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676"/>
        <w:tblW w:w="9360" w:type="dxa"/>
        <w:tblBorders>
          <w:bottom w:val="single" w:sz="4" w:space="0" w:color="000000" w:themeColor="text1"/>
          <w:insideH w:val="single" w:sz="4" w:space="0" w:color="000000" w:themeColor="text1"/>
        </w:tblBorders>
        <w:tblCellMar>
          <w:top w:w="58" w:type="dxa"/>
          <w:left w:w="115" w:type="dxa"/>
          <w:bottom w:w="58" w:type="dxa"/>
          <w:right w:w="115" w:type="dxa"/>
        </w:tblCellMar>
        <w:tblLook w:val="0000" w:firstRow="0" w:lastRow="0" w:firstColumn="0" w:lastColumn="0" w:noHBand="0" w:noVBand="0"/>
      </w:tblPr>
      <w:tblGrid>
        <w:gridCol w:w="3943"/>
        <w:gridCol w:w="1701"/>
        <w:gridCol w:w="3716"/>
      </w:tblGrid>
      <w:tr w:rsidR="00184763" w:rsidTr="00184763">
        <w:trPr>
          <w:trHeight w:val="1080"/>
        </w:trPr>
        <w:tc>
          <w:tcPr>
            <w:tcW w:w="3943" w:type="dxa"/>
            <w:vAlign w:val="center"/>
          </w:tcPr>
          <w:p w:rsidR="000D2493" w:rsidRPr="007A6FFE" w:rsidRDefault="000D2493" w:rsidP="00184763">
            <w:pPr>
              <w:rPr>
                <w:rFonts w:ascii="Times New Roman" w:hAnsi="Times New Roman" w:cs="Times New Roman"/>
                <w:sz w:val="20"/>
                <w:szCs w:val="20"/>
                <w:u w:val="single"/>
              </w:rPr>
            </w:pPr>
            <w:r w:rsidRPr="007A6FFE">
              <w:rPr>
                <w:rFonts w:ascii="Times New Roman" w:hAnsi="Times New Roman" w:cs="Times New Roman"/>
                <w:sz w:val="20"/>
                <w:szCs w:val="20"/>
                <w:u w:val="single"/>
              </w:rPr>
              <w:t>Pressek</w:t>
            </w:r>
            <w:r w:rsidR="00184763" w:rsidRPr="007A6FFE">
              <w:rPr>
                <w:rFonts w:ascii="Times New Roman" w:hAnsi="Times New Roman" w:cs="Times New Roman"/>
                <w:sz w:val="20"/>
                <w:szCs w:val="20"/>
                <w:u w:val="single"/>
              </w:rPr>
              <w:t xml:space="preserve">ontakt: </w:t>
            </w:r>
          </w:p>
          <w:p w:rsidR="00184763" w:rsidRPr="007A6FFE" w:rsidRDefault="00D354D1" w:rsidP="00184763">
            <w:pPr>
              <w:rPr>
                <w:rFonts w:ascii="Times New Roman" w:hAnsi="Times New Roman" w:cs="Times New Roman"/>
                <w:b/>
                <w:sz w:val="20"/>
                <w:szCs w:val="20"/>
              </w:rPr>
            </w:pPr>
            <w:r w:rsidRPr="007A6FFE">
              <w:rPr>
                <w:rFonts w:ascii="Times New Roman" w:hAnsi="Times New Roman" w:cs="Times New Roman"/>
                <w:b/>
                <w:sz w:val="20"/>
                <w:szCs w:val="20"/>
              </w:rPr>
              <w:t>CONEC Elektroni</w:t>
            </w:r>
            <w:r w:rsidR="00184763" w:rsidRPr="007A6FFE">
              <w:rPr>
                <w:rFonts w:ascii="Times New Roman" w:hAnsi="Times New Roman" w:cs="Times New Roman"/>
                <w:b/>
                <w:sz w:val="20"/>
                <w:szCs w:val="20"/>
              </w:rPr>
              <w:t>sche Bauelemente GmbH</w:t>
            </w:r>
          </w:p>
          <w:p w:rsidR="000D2493" w:rsidRPr="007A6FFE" w:rsidRDefault="000D2493" w:rsidP="000D2493">
            <w:pPr>
              <w:rPr>
                <w:rFonts w:ascii="Times New Roman" w:hAnsi="Times New Roman" w:cs="Times New Roman"/>
                <w:sz w:val="20"/>
                <w:szCs w:val="20"/>
              </w:rPr>
            </w:pPr>
            <w:r w:rsidRPr="007A6FFE">
              <w:rPr>
                <w:rFonts w:ascii="Times New Roman" w:hAnsi="Times New Roman" w:cs="Times New Roman"/>
                <w:sz w:val="20"/>
                <w:szCs w:val="20"/>
              </w:rPr>
              <w:t>Katja Schade</w:t>
            </w:r>
          </w:p>
          <w:p w:rsidR="00184763" w:rsidRPr="007A6FFE" w:rsidRDefault="00EF406E" w:rsidP="00184763">
            <w:pPr>
              <w:rPr>
                <w:rFonts w:ascii="Times New Roman" w:hAnsi="Times New Roman" w:cs="Times New Roman"/>
                <w:sz w:val="20"/>
                <w:szCs w:val="20"/>
              </w:rPr>
            </w:pPr>
            <w:r>
              <w:rPr>
                <w:rFonts w:ascii="Times New Roman" w:hAnsi="Times New Roman" w:cs="Times New Roman"/>
                <w:sz w:val="20"/>
                <w:szCs w:val="20"/>
              </w:rPr>
              <w:t>Tel.: 02941/765-350</w:t>
            </w:r>
          </w:p>
          <w:p w:rsidR="00184763" w:rsidRPr="007727E9" w:rsidRDefault="00184763" w:rsidP="00184763">
            <w:pPr>
              <w:rPr>
                <w:rFonts w:ascii="QuaySansITCTT" w:hAnsi="QuaySansITCTT"/>
              </w:rPr>
            </w:pPr>
            <w:r w:rsidRPr="007A6FFE">
              <w:rPr>
                <w:rFonts w:ascii="Times New Roman" w:hAnsi="Times New Roman" w:cs="Times New Roman"/>
                <w:sz w:val="20"/>
                <w:szCs w:val="20"/>
              </w:rPr>
              <w:t>Fax: 02941/765-65</w:t>
            </w:r>
          </w:p>
        </w:tc>
        <w:tc>
          <w:tcPr>
            <w:tcW w:w="1701" w:type="dxa"/>
            <w:vAlign w:val="center"/>
          </w:tcPr>
          <w:p w:rsidR="00184763" w:rsidRPr="007A6FFE" w:rsidRDefault="00184763" w:rsidP="00184763">
            <w:pPr>
              <w:rPr>
                <w:rFonts w:ascii="Times New Roman" w:hAnsi="Times New Roman" w:cs="Times New Roman"/>
              </w:rPr>
            </w:pPr>
          </w:p>
          <w:p w:rsidR="000D2493" w:rsidRPr="007A6FFE" w:rsidRDefault="000D2493" w:rsidP="00184763">
            <w:pPr>
              <w:rPr>
                <w:rFonts w:ascii="Times New Roman" w:hAnsi="Times New Roman" w:cs="Times New Roman"/>
              </w:rPr>
            </w:pPr>
          </w:p>
          <w:p w:rsidR="00184763" w:rsidRPr="007A6FFE" w:rsidRDefault="00184763" w:rsidP="00184763">
            <w:pPr>
              <w:rPr>
                <w:rFonts w:ascii="Times New Roman" w:hAnsi="Times New Roman" w:cs="Times New Roman"/>
                <w:sz w:val="20"/>
                <w:szCs w:val="20"/>
              </w:rPr>
            </w:pPr>
            <w:r w:rsidRPr="007A6FFE">
              <w:rPr>
                <w:rFonts w:ascii="Times New Roman" w:hAnsi="Times New Roman" w:cs="Times New Roman"/>
                <w:sz w:val="20"/>
                <w:szCs w:val="20"/>
              </w:rPr>
              <w:t>Ostenfeldmark 16</w:t>
            </w:r>
          </w:p>
          <w:p w:rsidR="00184763" w:rsidRPr="007A6FFE" w:rsidRDefault="00184763" w:rsidP="00184763">
            <w:pPr>
              <w:rPr>
                <w:rFonts w:ascii="Times New Roman" w:hAnsi="Times New Roman" w:cs="Times New Roman"/>
                <w:sz w:val="20"/>
                <w:szCs w:val="20"/>
              </w:rPr>
            </w:pPr>
            <w:r w:rsidRPr="007A6FFE">
              <w:rPr>
                <w:rFonts w:ascii="Times New Roman" w:hAnsi="Times New Roman" w:cs="Times New Roman"/>
                <w:sz w:val="20"/>
                <w:szCs w:val="20"/>
              </w:rPr>
              <w:t>D-59557 Lippstadt</w:t>
            </w:r>
          </w:p>
          <w:p w:rsidR="00184763" w:rsidRPr="007A6FFE" w:rsidRDefault="00184763" w:rsidP="00184763">
            <w:pPr>
              <w:rPr>
                <w:rFonts w:ascii="Times New Roman" w:hAnsi="Times New Roman" w:cs="Times New Roman"/>
              </w:rPr>
            </w:pPr>
            <w:r w:rsidRPr="007A6FFE">
              <w:rPr>
                <w:rFonts w:ascii="Times New Roman" w:hAnsi="Times New Roman" w:cs="Times New Roman"/>
                <w:sz w:val="20"/>
                <w:szCs w:val="20"/>
              </w:rPr>
              <w:t>www.conec.com</w:t>
            </w:r>
          </w:p>
        </w:tc>
        <w:tc>
          <w:tcPr>
            <w:tcW w:w="3716" w:type="dxa"/>
            <w:vAlign w:val="center"/>
          </w:tcPr>
          <w:p w:rsidR="00184763" w:rsidRPr="007727E9" w:rsidRDefault="00E94F6C" w:rsidP="00184763">
            <w:pPr>
              <w:pStyle w:val="berschrift2"/>
              <w:rPr>
                <w:rFonts w:ascii="QuaySansITCTT" w:hAnsi="QuaySansITCTT"/>
              </w:rPr>
            </w:pPr>
            <w:r>
              <w:rPr>
                <w:rFonts w:ascii="QuaySansITCTT" w:hAnsi="QuaySansITCTT"/>
                <w:noProof/>
                <w:lang w:bidi="ar-SA"/>
              </w:rPr>
              <w:drawing>
                <wp:inline distT="0" distB="0" distL="0" distR="0" wp14:anchorId="20D2D711" wp14:editId="5391776C">
                  <wp:extent cx="1371600" cy="518160"/>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71600" cy="518160"/>
                          </a:xfrm>
                          <a:prstGeom prst="rect">
                            <a:avLst/>
                          </a:prstGeom>
                          <a:noFill/>
                        </pic:spPr>
                      </pic:pic>
                    </a:graphicData>
                  </a:graphic>
                </wp:inline>
              </w:drawing>
            </w:r>
            <w:r w:rsidR="00184763" w:rsidRPr="007727E9">
              <w:rPr>
                <w:rFonts w:ascii="QuaySansITCTT" w:hAnsi="QuaySansITCTT"/>
              </w:rPr>
              <w:t xml:space="preserve"> </w:t>
            </w:r>
          </w:p>
        </w:tc>
      </w:tr>
    </w:tbl>
    <w:p w:rsidR="000D62D2" w:rsidRPr="000D62D2" w:rsidRDefault="000D62D2" w:rsidP="000D62D2">
      <w:pPr>
        <w:rPr>
          <w:sz w:val="20"/>
          <w:szCs w:val="20"/>
        </w:rPr>
      </w:pPr>
    </w:p>
    <w:p w:rsidR="000C1C2C" w:rsidRPr="00D735BE" w:rsidRDefault="00945592" w:rsidP="00D735BE">
      <w:pPr>
        <w:rPr>
          <w:rFonts w:ascii="Times New Roman" w:hAnsi="Times New Roman" w:cs="Times New Roman"/>
          <w:sz w:val="56"/>
          <w:szCs w:val="56"/>
        </w:rPr>
      </w:pPr>
      <w:r>
        <w:rPr>
          <w:rFonts w:ascii="Times New Roman" w:hAnsi="Times New Roman" w:cs="Times New Roman"/>
          <w:sz w:val="56"/>
          <w:szCs w:val="56"/>
        </w:rPr>
        <w:t xml:space="preserve">Pressemitteilung </w:t>
      </w:r>
      <w:r w:rsidR="00866946">
        <w:rPr>
          <w:rFonts w:ascii="Times New Roman" w:hAnsi="Times New Roman" w:cs="Times New Roman"/>
          <w:sz w:val="56"/>
          <w:szCs w:val="56"/>
        </w:rPr>
        <w:t>1.02</w:t>
      </w:r>
      <w:r w:rsidR="00E6155F">
        <w:rPr>
          <w:rFonts w:ascii="Times New Roman" w:hAnsi="Times New Roman" w:cs="Times New Roman"/>
          <w:sz w:val="56"/>
          <w:szCs w:val="56"/>
        </w:rPr>
        <w:t>/2022</w:t>
      </w:r>
    </w:p>
    <w:p w:rsidR="00DC716B" w:rsidRPr="0086601B" w:rsidRDefault="006C6AC6" w:rsidP="0086601B">
      <w:pPr>
        <w:pStyle w:val="berschrift3"/>
        <w:ind w:left="720" w:hanging="720"/>
        <w:rPr>
          <w:rFonts w:ascii="Times New Roman" w:hAnsi="Times New Roman"/>
          <w:sz w:val="19"/>
          <w:szCs w:val="19"/>
        </w:rPr>
      </w:pPr>
      <w:r w:rsidRPr="007A6FFE">
        <w:rPr>
          <w:rFonts w:ascii="Times New Roman" w:hAnsi="Times New Roman"/>
          <w:color w:val="auto"/>
          <w:sz w:val="22"/>
          <w:szCs w:val="22"/>
        </w:rPr>
        <w:t>Titel:</w:t>
      </w:r>
      <w:r w:rsidR="00923477">
        <w:rPr>
          <w:rFonts w:ascii="Times New Roman" w:hAnsi="Times New Roman"/>
          <w:color w:val="auto"/>
          <w:sz w:val="22"/>
          <w:szCs w:val="22"/>
        </w:rPr>
        <w:tab/>
      </w:r>
      <w:r w:rsidR="00776635">
        <w:rPr>
          <w:rFonts w:ascii="Times New Roman" w:hAnsi="Times New Roman"/>
          <w:sz w:val="19"/>
          <w:szCs w:val="19"/>
        </w:rPr>
        <w:t xml:space="preserve"> CONEC baut einen dritten Produktionsstandort in Europa auf</w:t>
      </w:r>
    </w:p>
    <w:p w:rsidR="00434993" w:rsidRDefault="00434993" w:rsidP="002967BF">
      <w:pPr>
        <w:jc w:val="both"/>
        <w:rPr>
          <w:sz w:val="16"/>
          <w:szCs w:val="16"/>
        </w:rPr>
      </w:pPr>
    </w:p>
    <w:p w:rsidR="00434993" w:rsidRDefault="00B24211" w:rsidP="002967BF">
      <w:pPr>
        <w:jc w:val="both"/>
        <w:rPr>
          <w:sz w:val="16"/>
          <w:szCs w:val="16"/>
        </w:rPr>
      </w:pPr>
      <w:r>
        <w:rPr>
          <w:noProof/>
          <w:sz w:val="16"/>
          <w:szCs w:val="16"/>
          <w:lang w:bidi="ar-SA"/>
        </w:rPr>
        <w:drawing>
          <wp:anchor distT="0" distB="0" distL="114300" distR="114300" simplePos="0" relativeHeight="251675648" behindDoc="0" locked="0" layoutInCell="1" allowOverlap="1" wp14:anchorId="63052C13" wp14:editId="5878C6DE">
            <wp:simplePos x="0" y="0"/>
            <wp:positionH relativeFrom="column">
              <wp:posOffset>3608324</wp:posOffset>
            </wp:positionH>
            <wp:positionV relativeFrom="paragraph">
              <wp:posOffset>560858</wp:posOffset>
            </wp:positionV>
            <wp:extent cx="2559050" cy="1439545"/>
            <wp:effectExtent l="19050" t="19050" r="12700" b="27305"/>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ebäude von außen.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559050" cy="1439545"/>
                    </a:xfrm>
                    <a:prstGeom prst="rect">
                      <a:avLst/>
                    </a:prstGeom>
                    <a:ln>
                      <a:solidFill>
                        <a:schemeClr val="accent1">
                          <a:lumMod val="75000"/>
                        </a:schemeClr>
                      </a:solid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0"/>
          <w:szCs w:val="20"/>
          <w:lang w:bidi="ar-SA"/>
        </w:rPr>
        <w:drawing>
          <wp:inline distT="0" distB="0" distL="0" distR="0" wp14:anchorId="2C72170E" wp14:editId="2FEB36D9">
            <wp:extent cx="5732145" cy="2145665"/>
            <wp:effectExtent l="19050" t="19050" r="20955" b="26035"/>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ASGIR Budova extract.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2145" cy="2145665"/>
                    </a:xfrm>
                    <a:prstGeom prst="rect">
                      <a:avLst/>
                    </a:prstGeom>
                    <a:ln>
                      <a:solidFill>
                        <a:schemeClr val="accent1">
                          <a:lumMod val="75000"/>
                        </a:schemeClr>
                      </a:solidFill>
                    </a:ln>
                  </pic:spPr>
                </pic:pic>
              </a:graphicData>
            </a:graphic>
          </wp:inline>
        </w:drawing>
      </w:r>
    </w:p>
    <w:p w:rsidR="00434993" w:rsidRDefault="00B761E7" w:rsidP="002967BF">
      <w:pPr>
        <w:jc w:val="both"/>
        <w:rPr>
          <w:sz w:val="16"/>
          <w:szCs w:val="16"/>
        </w:rPr>
      </w:pPr>
      <w:r>
        <w:rPr>
          <w:noProof/>
          <w:lang w:bidi="ar-SA"/>
        </w:rPr>
        <mc:AlternateContent>
          <mc:Choice Requires="wps">
            <w:drawing>
              <wp:anchor distT="0" distB="0" distL="114300" distR="114300" simplePos="0" relativeHeight="251673600" behindDoc="0" locked="0" layoutInCell="1" allowOverlap="1" wp14:anchorId="7761D96E" wp14:editId="7FDF5355">
                <wp:simplePos x="0" y="0"/>
                <wp:positionH relativeFrom="column">
                  <wp:posOffset>-78740</wp:posOffset>
                </wp:positionH>
                <wp:positionV relativeFrom="paragraph">
                  <wp:posOffset>44755</wp:posOffset>
                </wp:positionV>
                <wp:extent cx="4700270" cy="254000"/>
                <wp:effectExtent l="0" t="0" r="0" b="0"/>
                <wp:wrapNone/>
                <wp:docPr id="5" name="Textfeld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00270" cy="254000"/>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rsidR="006D7588" w:rsidRPr="00B761E7" w:rsidRDefault="006D7588" w:rsidP="006D7588">
                            <w:pPr>
                              <w:tabs>
                                <w:tab w:val="left" w:pos="851"/>
                              </w:tabs>
                              <w:ind w:left="851" w:hanging="851"/>
                              <w:rPr>
                                <w:rFonts w:ascii="Times New Roman" w:hAnsi="Times New Roman" w:cs="Times New Roman"/>
                                <w:i/>
                              </w:rPr>
                            </w:pPr>
                            <w:r w:rsidRPr="00B761E7">
                              <w:rPr>
                                <w:rFonts w:ascii="Times New Roman" w:hAnsi="Times New Roman" w:cs="Times New Roman"/>
                                <w:b/>
                                <w:i/>
                              </w:rPr>
                              <w:t>Bildtext:</w:t>
                            </w:r>
                            <w:r w:rsidR="00555203" w:rsidRPr="00B761E7">
                              <w:rPr>
                                <w:rFonts w:ascii="Times New Roman" w:hAnsi="Times New Roman" w:cs="Times New Roman"/>
                                <w:i/>
                              </w:rPr>
                              <w:tab/>
                            </w:r>
                            <w:r w:rsidR="00951403" w:rsidRPr="00B761E7">
                              <w:rPr>
                                <w:rFonts w:ascii="Times New Roman" w:hAnsi="Times New Roman" w:cs="Times New Roman"/>
                                <w:i/>
                              </w:rPr>
                              <w:t>Neue</w:t>
                            </w:r>
                            <w:r w:rsidR="00E6155F" w:rsidRPr="00B761E7">
                              <w:rPr>
                                <w:rFonts w:ascii="Times New Roman" w:hAnsi="Times New Roman" w:cs="Times New Roman"/>
                                <w:i/>
                              </w:rPr>
                              <w:t>r Produktionsstandort in Europa,</w:t>
                            </w:r>
                            <w:r w:rsidR="00951403" w:rsidRPr="00B761E7">
                              <w:rPr>
                                <w:rFonts w:ascii="Times New Roman" w:hAnsi="Times New Roman" w:cs="Times New Roman"/>
                                <w:i/>
                              </w:rPr>
                              <w:t xml:space="preserve"> Giraltovce, Slowakei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feld 5" o:spid="_x0000_s1026" type="#_x0000_t202" style="position:absolute;left:0;text-align:left;margin-left:-6.2pt;margin-top:3.5pt;width:370.1pt;height:20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" filled="f" stroked="f">
                <v:textbox>
                  <w:txbxContent>
                    <w:p w:rsidR="006D7588" w:rsidRPr="00B761E7" w:rsidRDefault="006D7588" w:rsidP="006D7588">
                      <w:pPr>
                        <w:tabs>
                          <w:tab w:val="left" w:pos="851"/>
                        </w:tabs>
                        <w:ind w:left="851" w:hanging="851"/>
                        <w:rPr>
                          <w:rFonts w:ascii="Times New Roman" w:hAnsi="Times New Roman" w:cs="Times New Roman"/>
                          <w:i/>
                        </w:rPr>
                      </w:pPr>
                      <w:r w:rsidRPr="00B761E7">
                        <w:rPr>
                          <w:rFonts w:ascii="Times New Roman" w:hAnsi="Times New Roman" w:cs="Times New Roman"/>
                          <w:b/>
                          <w:i/>
                        </w:rPr>
                        <w:t>Bildtext:</w:t>
                      </w:r>
                      <w:r w:rsidR="00555203" w:rsidRPr="00B761E7">
                        <w:rPr>
                          <w:rFonts w:ascii="Times New Roman" w:hAnsi="Times New Roman" w:cs="Times New Roman"/>
                          <w:i/>
                        </w:rPr>
                        <w:tab/>
                      </w:r>
                      <w:r w:rsidR="00951403" w:rsidRPr="00B761E7">
                        <w:rPr>
                          <w:rFonts w:ascii="Times New Roman" w:hAnsi="Times New Roman" w:cs="Times New Roman"/>
                          <w:i/>
                        </w:rPr>
                        <w:t>Neue</w:t>
                      </w:r>
                      <w:r w:rsidR="00E6155F" w:rsidRPr="00B761E7">
                        <w:rPr>
                          <w:rFonts w:ascii="Times New Roman" w:hAnsi="Times New Roman" w:cs="Times New Roman"/>
                          <w:i/>
                        </w:rPr>
                        <w:t>r Produktionsstandort in Europa,</w:t>
                      </w:r>
                      <w:r w:rsidR="00951403" w:rsidRPr="00B761E7">
                        <w:rPr>
                          <w:rFonts w:ascii="Times New Roman" w:hAnsi="Times New Roman" w:cs="Times New Roman"/>
                          <w:i/>
                        </w:rPr>
                        <w:t xml:space="preserve"> Giraltovce, Slowakei</w:t>
                      </w:r>
                    </w:p>
                  </w:txbxContent>
                </v:textbox>
              </v:shape>
            </w:pict>
          </mc:Fallback>
        </mc:AlternateContent>
      </w:r>
    </w:p>
    <w:p w:rsidR="00304FE5" w:rsidRDefault="00304FE5" w:rsidP="002967BF">
      <w:pPr>
        <w:jc w:val="both"/>
        <w:rPr>
          <w:sz w:val="16"/>
          <w:szCs w:val="16"/>
        </w:rPr>
      </w:pPr>
      <w:r>
        <w:rPr>
          <w:noProof/>
          <w:sz w:val="16"/>
          <w:szCs w:val="16"/>
          <w:lang w:bidi="ar-SA"/>
        </w:rPr>
        <w:drawing>
          <wp:inline distT="0" distB="0" distL="0" distR="0" wp14:anchorId="627D9CA1" wp14:editId="07EEA582">
            <wp:extent cx="774065" cy="201295"/>
            <wp:effectExtent l="0" t="0" r="0" b="8255"/>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74065" cy="201295"/>
                    </a:xfrm>
                    <a:prstGeom prst="rect">
                      <a:avLst/>
                    </a:prstGeom>
                    <a:noFill/>
                    <a:ln>
                      <a:noFill/>
                    </a:ln>
                  </pic:spPr>
                </pic:pic>
              </a:graphicData>
            </a:graphic>
          </wp:inline>
        </w:drawing>
      </w:r>
      <w:r w:rsidRPr="00304FE5">
        <w:rPr>
          <w:sz w:val="16"/>
          <w:szCs w:val="16"/>
        </w:rPr>
        <w:t xml:space="preserve"> </w:t>
      </w:r>
    </w:p>
    <w:p w:rsidR="00351E0D" w:rsidRDefault="00351E0D" w:rsidP="00776635">
      <w:pPr>
        <w:jc w:val="both"/>
        <w:rPr>
          <w:rFonts w:ascii="Times New Roman" w:hAnsi="Times New Roman" w:cs="Times New Roman"/>
          <w:sz w:val="20"/>
          <w:szCs w:val="20"/>
        </w:rPr>
      </w:pPr>
    </w:p>
    <w:p w:rsidR="00211365" w:rsidRDefault="00351E0D" w:rsidP="00351E0D">
      <w:pPr>
        <w:jc w:val="both"/>
        <w:rPr>
          <w:rFonts w:ascii="Times New Roman" w:hAnsi="Times New Roman" w:cs="Times New Roman"/>
          <w:sz w:val="20"/>
          <w:szCs w:val="20"/>
        </w:rPr>
      </w:pPr>
      <w:r>
        <w:rPr>
          <w:rFonts w:ascii="Times New Roman" w:hAnsi="Times New Roman" w:cs="Times New Roman"/>
          <w:sz w:val="20"/>
          <w:szCs w:val="20"/>
        </w:rPr>
        <w:t>Ende letzten Jahres eröffnete die CONE</w:t>
      </w:r>
      <w:r w:rsidR="00211365">
        <w:rPr>
          <w:rFonts w:ascii="Times New Roman" w:hAnsi="Times New Roman" w:cs="Times New Roman"/>
          <w:sz w:val="20"/>
          <w:szCs w:val="20"/>
        </w:rPr>
        <w:t xml:space="preserve">C Elektronische Bauelemente einen neuen Produktionsstandort in der </w:t>
      </w:r>
      <w:r w:rsidRPr="00351E0D">
        <w:rPr>
          <w:rFonts w:ascii="Times New Roman" w:hAnsi="Times New Roman" w:cs="Times New Roman"/>
          <w:sz w:val="20"/>
          <w:szCs w:val="20"/>
        </w:rPr>
        <w:t xml:space="preserve"> Slowakei</w:t>
      </w:r>
      <w:r>
        <w:rPr>
          <w:rFonts w:ascii="Times New Roman" w:hAnsi="Times New Roman" w:cs="Times New Roman"/>
          <w:sz w:val="20"/>
          <w:szCs w:val="20"/>
        </w:rPr>
        <w:t xml:space="preserve">. </w:t>
      </w:r>
      <w:r w:rsidR="00211365">
        <w:rPr>
          <w:rFonts w:ascii="Times New Roman" w:hAnsi="Times New Roman" w:cs="Times New Roman"/>
          <w:sz w:val="20"/>
          <w:szCs w:val="20"/>
        </w:rPr>
        <w:t>Der Boom in der Automatisierungstechnik, der Auftragsbestand im Maschinenbau sowie das gesamtwirtschaftliche Umfeld waren Auslöser für die Entscheidung, die bereits vorhandenen Produktionskapazitäten weiter auszubauen.</w:t>
      </w:r>
    </w:p>
    <w:p w:rsidR="00351E0D" w:rsidRDefault="00351E0D" w:rsidP="00776635">
      <w:pPr>
        <w:jc w:val="both"/>
        <w:rPr>
          <w:rFonts w:ascii="Times New Roman" w:hAnsi="Times New Roman" w:cs="Times New Roman"/>
          <w:sz w:val="20"/>
          <w:szCs w:val="20"/>
        </w:rPr>
      </w:pPr>
    </w:p>
    <w:p w:rsidR="00351E0D" w:rsidRDefault="00351E0D" w:rsidP="00776635">
      <w:pPr>
        <w:jc w:val="both"/>
        <w:rPr>
          <w:rFonts w:ascii="Times New Roman" w:hAnsi="Times New Roman" w:cs="Times New Roman"/>
          <w:sz w:val="20"/>
          <w:szCs w:val="20"/>
        </w:rPr>
      </w:pPr>
      <w:r>
        <w:rPr>
          <w:rFonts w:ascii="Times New Roman" w:hAnsi="Times New Roman" w:cs="Times New Roman"/>
          <w:sz w:val="20"/>
          <w:szCs w:val="20"/>
        </w:rPr>
        <w:t>Unsere</w:t>
      </w:r>
      <w:r w:rsidR="000F50EB">
        <w:rPr>
          <w:rFonts w:ascii="Times New Roman" w:hAnsi="Times New Roman" w:cs="Times New Roman"/>
          <w:sz w:val="20"/>
          <w:szCs w:val="20"/>
        </w:rPr>
        <w:t xml:space="preserve"> Mitarbeiter*i</w:t>
      </w:r>
      <w:r>
        <w:rPr>
          <w:rFonts w:ascii="Times New Roman" w:hAnsi="Times New Roman" w:cs="Times New Roman"/>
          <w:sz w:val="20"/>
          <w:szCs w:val="20"/>
        </w:rPr>
        <w:t xml:space="preserve">nnen an den beiden Produktionsstandorten in Europa waren in den letzten Wochen und Monaten einer enormen Belastung ausgesetzt – nicht nur aufgrund der guten Auftragslage, sondern man darf auch nicht vergessen, dass auch noch unter Corona Bedingungen gearbeitet werden muss. – </w:t>
      </w:r>
      <w:r w:rsidRPr="00F63056">
        <w:rPr>
          <w:rFonts w:ascii="Times New Roman" w:hAnsi="Times New Roman" w:cs="Times New Roman"/>
          <w:sz w:val="20"/>
          <w:szCs w:val="20"/>
        </w:rPr>
        <w:t xml:space="preserve">mit Überstunden </w:t>
      </w:r>
      <w:r>
        <w:rPr>
          <w:rFonts w:ascii="Times New Roman" w:hAnsi="Times New Roman" w:cs="Times New Roman"/>
          <w:sz w:val="20"/>
          <w:szCs w:val="20"/>
        </w:rPr>
        <w:t xml:space="preserve">allein </w:t>
      </w:r>
      <w:r w:rsidR="0065144C">
        <w:rPr>
          <w:rFonts w:ascii="Times New Roman" w:hAnsi="Times New Roman" w:cs="Times New Roman"/>
          <w:sz w:val="20"/>
          <w:szCs w:val="20"/>
        </w:rPr>
        <w:t>konnten</w:t>
      </w:r>
      <w:r w:rsidRPr="00F63056">
        <w:rPr>
          <w:rFonts w:ascii="Times New Roman" w:hAnsi="Times New Roman" w:cs="Times New Roman"/>
          <w:sz w:val="20"/>
          <w:szCs w:val="20"/>
        </w:rPr>
        <w:t xml:space="preserve"> wir </w:t>
      </w:r>
      <w:r>
        <w:rPr>
          <w:rFonts w:ascii="Times New Roman" w:hAnsi="Times New Roman" w:cs="Times New Roman"/>
          <w:sz w:val="20"/>
          <w:szCs w:val="20"/>
        </w:rPr>
        <w:t xml:space="preserve">den Auftragsanstieg </w:t>
      </w:r>
      <w:r w:rsidRPr="00F63056">
        <w:rPr>
          <w:rFonts w:ascii="Times New Roman" w:hAnsi="Times New Roman" w:cs="Times New Roman"/>
          <w:sz w:val="20"/>
          <w:szCs w:val="20"/>
        </w:rPr>
        <w:t>an den beiden Produktionsstandorten in</w:t>
      </w:r>
      <w:r>
        <w:rPr>
          <w:rFonts w:ascii="Times New Roman" w:hAnsi="Times New Roman" w:cs="Times New Roman"/>
          <w:sz w:val="20"/>
          <w:szCs w:val="20"/>
        </w:rPr>
        <w:t xml:space="preserve"> </w:t>
      </w:r>
      <w:r w:rsidRPr="00F63056">
        <w:rPr>
          <w:rFonts w:ascii="Times New Roman" w:hAnsi="Times New Roman" w:cs="Times New Roman"/>
          <w:sz w:val="20"/>
          <w:szCs w:val="20"/>
        </w:rPr>
        <w:t xml:space="preserve">Lippstadt und Loucka </w:t>
      </w:r>
      <w:r>
        <w:rPr>
          <w:rFonts w:ascii="Times New Roman" w:hAnsi="Times New Roman" w:cs="Times New Roman"/>
          <w:sz w:val="20"/>
          <w:szCs w:val="20"/>
        </w:rPr>
        <w:t>(Tschechien)</w:t>
      </w:r>
      <w:r w:rsidRPr="00F63056">
        <w:rPr>
          <w:rFonts w:ascii="Times New Roman" w:hAnsi="Times New Roman" w:cs="Times New Roman"/>
          <w:sz w:val="20"/>
          <w:szCs w:val="20"/>
        </w:rPr>
        <w:t xml:space="preserve"> nicht bewältigen</w:t>
      </w:r>
      <w:r>
        <w:rPr>
          <w:rFonts w:ascii="Times New Roman" w:hAnsi="Times New Roman" w:cs="Times New Roman"/>
          <w:sz w:val="20"/>
          <w:szCs w:val="20"/>
        </w:rPr>
        <w:t>,</w:t>
      </w:r>
      <w:r w:rsidR="00211365">
        <w:rPr>
          <w:rFonts w:ascii="Times New Roman" w:hAnsi="Times New Roman" w:cs="Times New Roman"/>
          <w:sz w:val="20"/>
          <w:szCs w:val="20"/>
        </w:rPr>
        <w:t xml:space="preserve"> erklärt </w:t>
      </w:r>
      <w:r>
        <w:rPr>
          <w:rFonts w:ascii="Times New Roman" w:hAnsi="Times New Roman" w:cs="Times New Roman"/>
          <w:sz w:val="20"/>
          <w:szCs w:val="20"/>
        </w:rPr>
        <w:t xml:space="preserve">Sven Holtgrewe </w:t>
      </w:r>
      <w:r w:rsidR="00211365">
        <w:rPr>
          <w:rFonts w:ascii="Times New Roman" w:hAnsi="Times New Roman" w:cs="Times New Roman"/>
          <w:sz w:val="20"/>
          <w:szCs w:val="20"/>
        </w:rPr>
        <w:t>Geschäftsführer der CONEC Group.</w:t>
      </w:r>
    </w:p>
    <w:p w:rsidR="00211365" w:rsidRDefault="00211365" w:rsidP="00776635">
      <w:pPr>
        <w:jc w:val="both"/>
        <w:rPr>
          <w:rFonts w:ascii="Times New Roman" w:hAnsi="Times New Roman" w:cs="Times New Roman"/>
          <w:sz w:val="20"/>
          <w:szCs w:val="20"/>
        </w:rPr>
      </w:pPr>
    </w:p>
    <w:p w:rsidR="0065144C" w:rsidRDefault="00211365" w:rsidP="00211365">
      <w:pPr>
        <w:jc w:val="both"/>
        <w:rPr>
          <w:rFonts w:ascii="Times New Roman" w:hAnsi="Times New Roman" w:cs="Times New Roman"/>
          <w:sz w:val="20"/>
          <w:szCs w:val="20"/>
        </w:rPr>
      </w:pPr>
      <w:r>
        <w:rPr>
          <w:rFonts w:ascii="Times New Roman" w:hAnsi="Times New Roman" w:cs="Times New Roman"/>
          <w:sz w:val="20"/>
          <w:szCs w:val="20"/>
        </w:rPr>
        <w:t xml:space="preserve">Aus diesem Grund </w:t>
      </w:r>
      <w:r w:rsidRPr="00F63056">
        <w:rPr>
          <w:rFonts w:ascii="Times New Roman" w:hAnsi="Times New Roman" w:cs="Times New Roman"/>
          <w:sz w:val="20"/>
          <w:szCs w:val="20"/>
        </w:rPr>
        <w:t>hat die Geschäftsleitung entschieden, einen dritten Produktionsstandort i</w:t>
      </w:r>
      <w:r>
        <w:rPr>
          <w:rFonts w:ascii="Times New Roman" w:hAnsi="Times New Roman" w:cs="Times New Roman"/>
          <w:sz w:val="20"/>
          <w:szCs w:val="20"/>
        </w:rPr>
        <w:t xml:space="preserve">n Europa aufzubauen. Der neue Produktionsstandort </w:t>
      </w:r>
      <w:r w:rsidRPr="00F63056">
        <w:rPr>
          <w:rFonts w:ascii="Times New Roman" w:hAnsi="Times New Roman" w:cs="Times New Roman"/>
          <w:sz w:val="20"/>
          <w:szCs w:val="20"/>
        </w:rPr>
        <w:t>Giralt</w:t>
      </w:r>
      <w:bookmarkStart w:id="0" w:name="_GoBack"/>
      <w:bookmarkEnd w:id="0"/>
      <w:r w:rsidRPr="00F63056">
        <w:rPr>
          <w:rFonts w:ascii="Times New Roman" w:hAnsi="Times New Roman" w:cs="Times New Roman"/>
          <w:sz w:val="20"/>
          <w:szCs w:val="20"/>
        </w:rPr>
        <w:t>ovce</w:t>
      </w:r>
      <w:r>
        <w:rPr>
          <w:rFonts w:ascii="Times New Roman" w:hAnsi="Times New Roman" w:cs="Times New Roman"/>
          <w:sz w:val="20"/>
          <w:szCs w:val="20"/>
        </w:rPr>
        <w:t xml:space="preserve"> liegt in der Ostslowakei </w:t>
      </w:r>
      <w:r w:rsidRPr="00F63056">
        <w:rPr>
          <w:rFonts w:ascii="Times New Roman" w:hAnsi="Times New Roman" w:cs="Times New Roman"/>
          <w:sz w:val="20"/>
          <w:szCs w:val="20"/>
        </w:rPr>
        <w:t>ca. 250 km hinter der tschechisch-slowakischen Grenze.</w:t>
      </w:r>
      <w:r>
        <w:rPr>
          <w:rFonts w:ascii="Times New Roman" w:hAnsi="Times New Roman" w:cs="Times New Roman"/>
          <w:sz w:val="20"/>
          <w:szCs w:val="20"/>
        </w:rPr>
        <w:t xml:space="preserve"> Dort hat CONEC in einem bestehenden Industriegebäude Produktionsfläche angemietet.</w:t>
      </w:r>
      <w:r w:rsidR="0086601B">
        <w:rPr>
          <w:rFonts w:ascii="Times New Roman" w:hAnsi="Times New Roman" w:cs="Times New Roman"/>
          <w:sz w:val="20"/>
          <w:szCs w:val="20"/>
        </w:rPr>
        <w:t xml:space="preserve"> </w:t>
      </w:r>
    </w:p>
    <w:p w:rsidR="00211365" w:rsidRDefault="00211365" w:rsidP="00211365">
      <w:pPr>
        <w:jc w:val="both"/>
        <w:rPr>
          <w:rFonts w:ascii="Times New Roman" w:hAnsi="Times New Roman" w:cs="Times New Roman"/>
          <w:sz w:val="20"/>
          <w:szCs w:val="20"/>
        </w:rPr>
      </w:pPr>
    </w:p>
    <w:p w:rsidR="00211365" w:rsidRDefault="00211365" w:rsidP="00211365">
      <w:pPr>
        <w:jc w:val="both"/>
        <w:rPr>
          <w:rFonts w:ascii="Times New Roman" w:hAnsi="Times New Roman" w:cs="Times New Roman"/>
          <w:sz w:val="20"/>
          <w:szCs w:val="20"/>
        </w:rPr>
      </w:pPr>
      <w:r>
        <w:rPr>
          <w:rFonts w:ascii="Times New Roman" w:hAnsi="Times New Roman" w:cs="Times New Roman"/>
          <w:sz w:val="20"/>
          <w:szCs w:val="20"/>
        </w:rPr>
        <w:t xml:space="preserve">In Phase 1 ist man Ende 2021 mit 1.000 qm gestartet, bis Ende 2022 kommen weitere 900 qm Produktionsfläche hinzu. </w:t>
      </w:r>
    </w:p>
    <w:p w:rsidR="00211365" w:rsidRDefault="00211365" w:rsidP="00211365">
      <w:pPr>
        <w:jc w:val="both"/>
        <w:rPr>
          <w:rFonts w:ascii="Times New Roman" w:hAnsi="Times New Roman" w:cs="Times New Roman"/>
          <w:sz w:val="20"/>
          <w:szCs w:val="20"/>
        </w:rPr>
      </w:pPr>
    </w:p>
    <w:p w:rsidR="00211365" w:rsidRDefault="00211365" w:rsidP="00211365">
      <w:pPr>
        <w:jc w:val="both"/>
        <w:rPr>
          <w:rFonts w:ascii="Times New Roman" w:hAnsi="Times New Roman" w:cs="Times New Roman"/>
          <w:sz w:val="20"/>
          <w:szCs w:val="20"/>
        </w:rPr>
      </w:pPr>
      <w:r>
        <w:rPr>
          <w:rFonts w:ascii="Times New Roman" w:hAnsi="Times New Roman" w:cs="Times New Roman"/>
          <w:sz w:val="20"/>
          <w:szCs w:val="20"/>
        </w:rPr>
        <w:t>Die</w:t>
      </w:r>
      <w:r w:rsidR="000F50EB">
        <w:rPr>
          <w:rFonts w:ascii="Times New Roman" w:hAnsi="Times New Roman" w:cs="Times New Roman"/>
          <w:sz w:val="20"/>
          <w:szCs w:val="20"/>
        </w:rPr>
        <w:t xml:space="preserve"> ersten Mitarbeiter*i</w:t>
      </w:r>
      <w:r>
        <w:rPr>
          <w:rFonts w:ascii="Times New Roman" w:hAnsi="Times New Roman" w:cs="Times New Roman"/>
          <w:sz w:val="20"/>
          <w:szCs w:val="20"/>
        </w:rPr>
        <w:t xml:space="preserve">nnen haben Anfang Oktober 2021 ihre Arbeit vor Ort aufgenommen, inzwischen sind 100 Arbeitsplätze entstanden. Bis Ende </w:t>
      </w:r>
      <w:proofErr w:type="gramStart"/>
      <w:r>
        <w:rPr>
          <w:rFonts w:ascii="Times New Roman" w:hAnsi="Times New Roman" w:cs="Times New Roman"/>
          <w:sz w:val="20"/>
          <w:szCs w:val="20"/>
        </w:rPr>
        <w:t>diesen</w:t>
      </w:r>
      <w:proofErr w:type="gramEnd"/>
      <w:r>
        <w:rPr>
          <w:rFonts w:ascii="Times New Roman" w:hAnsi="Times New Roman" w:cs="Times New Roman"/>
          <w:sz w:val="20"/>
          <w:szCs w:val="20"/>
        </w:rPr>
        <w:t xml:space="preserve"> Jahres wird </w:t>
      </w:r>
      <w:r w:rsidR="000F50EB">
        <w:rPr>
          <w:rFonts w:ascii="Times New Roman" w:hAnsi="Times New Roman" w:cs="Times New Roman"/>
          <w:sz w:val="20"/>
          <w:szCs w:val="20"/>
        </w:rPr>
        <w:t>die Zahl der Mitarbeiter*i</w:t>
      </w:r>
      <w:r w:rsidR="00B24211">
        <w:rPr>
          <w:rFonts w:ascii="Times New Roman" w:hAnsi="Times New Roman" w:cs="Times New Roman"/>
          <w:sz w:val="20"/>
          <w:szCs w:val="20"/>
        </w:rPr>
        <w:t>nnen auf 3</w:t>
      </w:r>
      <w:r>
        <w:rPr>
          <w:rFonts w:ascii="Times New Roman" w:hAnsi="Times New Roman" w:cs="Times New Roman"/>
          <w:sz w:val="20"/>
          <w:szCs w:val="20"/>
        </w:rPr>
        <w:t>00 anwachsen.</w:t>
      </w:r>
    </w:p>
    <w:p w:rsidR="00211365" w:rsidRDefault="00211365" w:rsidP="00211365">
      <w:pPr>
        <w:jc w:val="both"/>
        <w:rPr>
          <w:rFonts w:ascii="Times New Roman" w:hAnsi="Times New Roman" w:cs="Times New Roman"/>
          <w:sz w:val="20"/>
          <w:szCs w:val="20"/>
        </w:rPr>
      </w:pPr>
    </w:p>
    <w:p w:rsidR="00211365" w:rsidRDefault="00211365" w:rsidP="00211365">
      <w:pPr>
        <w:jc w:val="both"/>
        <w:rPr>
          <w:rFonts w:ascii="Times New Roman" w:hAnsi="Times New Roman" w:cs="Times New Roman"/>
          <w:sz w:val="20"/>
          <w:szCs w:val="20"/>
        </w:rPr>
      </w:pPr>
      <w:r>
        <w:rPr>
          <w:rFonts w:ascii="Times New Roman" w:hAnsi="Times New Roman" w:cs="Times New Roman"/>
          <w:sz w:val="20"/>
          <w:szCs w:val="20"/>
        </w:rPr>
        <w:t>Der neue Produktionsstandort ist direkt an CONEZ CZ angebunden, die Leitung hat Jan Jurek (Geschäftsführer CONEC CZ) übernommen.</w:t>
      </w:r>
    </w:p>
    <w:p w:rsidR="00211365" w:rsidRDefault="00211365" w:rsidP="00211365">
      <w:pPr>
        <w:jc w:val="both"/>
        <w:rPr>
          <w:rFonts w:ascii="Times New Roman" w:hAnsi="Times New Roman" w:cs="Times New Roman"/>
          <w:sz w:val="20"/>
          <w:szCs w:val="20"/>
        </w:rPr>
      </w:pPr>
    </w:p>
    <w:p w:rsidR="0065144C" w:rsidRDefault="00211365" w:rsidP="00211365">
      <w:pPr>
        <w:jc w:val="both"/>
        <w:rPr>
          <w:rFonts w:ascii="Times New Roman" w:hAnsi="Times New Roman" w:cs="Times New Roman"/>
          <w:sz w:val="20"/>
          <w:szCs w:val="20"/>
        </w:rPr>
      </w:pPr>
      <w:r>
        <w:rPr>
          <w:rFonts w:ascii="Times New Roman" w:hAnsi="Times New Roman" w:cs="Times New Roman"/>
          <w:sz w:val="20"/>
          <w:szCs w:val="20"/>
        </w:rPr>
        <w:t>Zurzeit liegt der Produktionsschwerpunkt in den Produktbereichen konfektionierbare Steckverbinder M8/M12/7/8“ sowie den D-SUB und IP67 D-SUB Serien.</w:t>
      </w:r>
      <w:r w:rsidR="0065144C">
        <w:rPr>
          <w:rFonts w:ascii="Times New Roman" w:hAnsi="Times New Roman" w:cs="Times New Roman"/>
          <w:sz w:val="20"/>
          <w:szCs w:val="20"/>
        </w:rPr>
        <w:t xml:space="preserve"> </w:t>
      </w:r>
      <w:r>
        <w:rPr>
          <w:rFonts w:ascii="Times New Roman" w:hAnsi="Times New Roman" w:cs="Times New Roman"/>
          <w:sz w:val="20"/>
          <w:szCs w:val="20"/>
        </w:rPr>
        <w:t>Im Zuge des weiteren Ausbaus und der Automatisierung werden weitere Produktbereiche hinzukommen</w:t>
      </w:r>
      <w:r w:rsidR="0086601B">
        <w:rPr>
          <w:rFonts w:ascii="Times New Roman" w:hAnsi="Times New Roman" w:cs="Times New Roman"/>
          <w:sz w:val="20"/>
          <w:szCs w:val="20"/>
        </w:rPr>
        <w:t xml:space="preserve">. </w:t>
      </w:r>
    </w:p>
    <w:p w:rsidR="0065144C" w:rsidRDefault="0065144C" w:rsidP="00211365">
      <w:pPr>
        <w:jc w:val="both"/>
        <w:rPr>
          <w:rFonts w:ascii="Times New Roman" w:hAnsi="Times New Roman" w:cs="Times New Roman"/>
          <w:sz w:val="20"/>
          <w:szCs w:val="20"/>
        </w:rPr>
      </w:pPr>
    </w:p>
    <w:p w:rsidR="0065144C" w:rsidRDefault="0065144C" w:rsidP="0065144C">
      <w:pPr>
        <w:jc w:val="both"/>
        <w:rPr>
          <w:rFonts w:ascii="Times New Roman" w:hAnsi="Times New Roman" w:cs="Times New Roman"/>
          <w:sz w:val="20"/>
          <w:szCs w:val="20"/>
        </w:rPr>
      </w:pPr>
      <w:r>
        <w:rPr>
          <w:rFonts w:ascii="Times New Roman" w:hAnsi="Times New Roman" w:cs="Times New Roman"/>
          <w:sz w:val="20"/>
          <w:szCs w:val="20"/>
        </w:rPr>
        <w:t>Mit dieser Weichenstellung für die Zukunft stärken wir unsere Kompetenz als zuverlässiger Lieferant und Partner in der Steckverbinderbranche und realisieren einen weiteren wichtigen Schritt in Richtung Ausbau der europäischen Produktionskapazitäten, so Sven Holtgrewe.</w:t>
      </w:r>
    </w:p>
    <w:p w:rsidR="0065144C" w:rsidRDefault="0065144C" w:rsidP="0065144C">
      <w:pPr>
        <w:jc w:val="both"/>
        <w:rPr>
          <w:rFonts w:ascii="Times New Roman" w:hAnsi="Times New Roman" w:cs="Times New Roman"/>
          <w:sz w:val="20"/>
          <w:szCs w:val="20"/>
        </w:rPr>
      </w:pPr>
    </w:p>
    <w:p w:rsidR="00866946" w:rsidRDefault="00866946" w:rsidP="00211365">
      <w:pPr>
        <w:jc w:val="both"/>
        <w:rPr>
          <w:rFonts w:ascii="Times New Roman" w:hAnsi="Times New Roman" w:cs="Times New Roman"/>
          <w:sz w:val="20"/>
          <w:szCs w:val="20"/>
        </w:rPr>
      </w:pPr>
    </w:p>
    <w:p w:rsidR="00211365" w:rsidRDefault="00211365" w:rsidP="0066255D">
      <w:pPr>
        <w:jc w:val="both"/>
        <w:rPr>
          <w:rFonts w:ascii="Times New Roman" w:hAnsi="Times New Roman" w:cs="Times New Roman"/>
          <w:sz w:val="20"/>
          <w:szCs w:val="20"/>
        </w:rPr>
      </w:pPr>
    </w:p>
    <w:sectPr w:rsidR="00211365" w:rsidSect="005B5C15">
      <w:headerReference w:type="even" r:id="rId13"/>
      <w:headerReference w:type="default" r:id="rId14"/>
      <w:footerReference w:type="default" r:id="rId15"/>
      <w:footerReference w:type="first" r:id="rId16"/>
      <w:pgSz w:w="11907" w:h="16840" w:code="9"/>
      <w:pgMar w:top="1134" w:right="1440" w:bottom="1134" w:left="1440" w:header="964" w:footer="96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2120" w:rsidRDefault="00822120">
      <w:r>
        <w:separator/>
      </w:r>
    </w:p>
    <w:p w:rsidR="00822120" w:rsidRDefault="00822120"/>
  </w:endnote>
  <w:endnote w:type="continuationSeparator" w:id="0">
    <w:p w:rsidR="00822120" w:rsidRDefault="00822120">
      <w:r>
        <w:continuationSeparator/>
      </w:r>
    </w:p>
    <w:p w:rsidR="00822120" w:rsidRDefault="0082212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QuaySansITCTT">
    <w:panose1 w:val="000004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Frutiger 45 Light">
    <w:altName w:val="Vrinda"/>
    <w:charset w:val="00"/>
    <w:family w:val="auto"/>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120" w:rsidRDefault="00822120" w:rsidP="005D3B02">
    <w:pPr>
      <w:rPr>
        <w:rFonts w:ascii="Arial" w:hAnsi="Arial" w:cs="Arial"/>
        <w:i/>
        <w:color w:val="333333"/>
        <w:sz w:val="20"/>
        <w:szCs w:val="20"/>
      </w:rPr>
    </w:pPr>
  </w:p>
  <w:p w:rsidR="00822120" w:rsidRDefault="00822120" w:rsidP="005D3B02">
    <w:pPr>
      <w:rPr>
        <w:rFonts w:ascii="Arial" w:hAnsi="Arial" w:cs="Arial"/>
        <w:i/>
        <w:color w:val="333333"/>
        <w:sz w:val="20"/>
        <w:szCs w:val="20"/>
      </w:rPr>
    </w:pPr>
  </w:p>
  <w:p w:rsidR="00822120" w:rsidRPr="005D3B02" w:rsidRDefault="00822120" w:rsidP="005D3B02">
    <w:pPr>
      <w:rPr>
        <w:rFonts w:ascii="Arial" w:hAnsi="Arial" w:cs="Arial"/>
        <w:i/>
        <w:sz w:val="20"/>
        <w:szCs w:val="20"/>
      </w:rPr>
    </w:pPr>
    <w:r w:rsidRPr="00B043F4">
      <w:rPr>
        <w:rFonts w:ascii="Arial" w:hAnsi="Arial" w:cs="Arial"/>
        <w:i/>
        <w:color w:val="333333"/>
        <w:sz w:val="20"/>
        <w:szCs w:val="20"/>
      </w:rPr>
      <w:t>Im Fall einer Veröffentlichung freuen wir uns über ein Belegexemplar, gern auch als PDF.</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120" w:rsidRPr="00B043F4" w:rsidRDefault="00822120" w:rsidP="00B043F4">
    <w:pPr>
      <w:rPr>
        <w:rFonts w:ascii="Arial" w:hAnsi="Arial" w:cs="Arial"/>
        <w:i/>
        <w:sz w:val="20"/>
        <w:szCs w:val="20"/>
      </w:rPr>
    </w:pPr>
    <w:r w:rsidRPr="00B043F4">
      <w:rPr>
        <w:rFonts w:ascii="Arial" w:hAnsi="Arial" w:cs="Arial"/>
        <w:i/>
        <w:color w:val="333333"/>
        <w:sz w:val="20"/>
        <w:szCs w:val="20"/>
      </w:rPr>
      <w:t>Im Fall einer Veröffentlichung freuen wir uns über ein Belegexemplar, gern auch als PDF.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2120" w:rsidRDefault="00822120">
      <w:r>
        <w:separator/>
      </w:r>
    </w:p>
    <w:p w:rsidR="00822120" w:rsidRDefault="00822120"/>
  </w:footnote>
  <w:footnote w:type="continuationSeparator" w:id="0">
    <w:p w:rsidR="00822120" w:rsidRDefault="00822120">
      <w:r>
        <w:continuationSeparator/>
      </w:r>
    </w:p>
    <w:p w:rsidR="00822120" w:rsidRDefault="0082212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120" w:rsidRDefault="00822120">
    <w:pPr>
      <w:pStyle w:val="Kopfzeile"/>
    </w:pPr>
  </w:p>
  <w:p w:rsidR="00822120" w:rsidRDefault="0082212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120" w:rsidRDefault="00822120">
    <w:pPr>
      <w:pStyle w:val="Kopfzeile"/>
    </w:pPr>
    <w:r>
      <w:t xml:space="preserve">PRESSEMITTEILUNG </w:t>
    </w:r>
    <w:r>
      <w:tab/>
      <w:t xml:space="preserve">Seite </w:t>
    </w:r>
    <w:r>
      <w:fldChar w:fldCharType="begin"/>
    </w:r>
    <w:r>
      <w:instrText xml:space="preserve"> PAGE \* Arabic \* MERGEFORMAT </w:instrText>
    </w:r>
    <w:r>
      <w:fldChar w:fldCharType="separate"/>
    </w:r>
    <w:r w:rsidR="00B24211">
      <w:rPr>
        <w:noProof/>
      </w:rPr>
      <w:t>2</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12F3C"/>
    <w:multiLevelType w:val="hybridMultilevel"/>
    <w:tmpl w:val="AD0AF78A"/>
    <w:lvl w:ilvl="0" w:tplc="04070005">
      <w:start w:val="1"/>
      <w:numFmt w:val="bullet"/>
      <w:lvlText w:val=""/>
      <w:lvlJc w:val="left"/>
      <w:pPr>
        <w:ind w:left="360" w:hanging="360"/>
      </w:pPr>
      <w:rPr>
        <w:rFonts w:ascii="Wingdings" w:hAnsi="Wingdings"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nsid w:val="0FB1308D"/>
    <w:multiLevelType w:val="hybridMultilevel"/>
    <w:tmpl w:val="C122EBF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nsid w:val="422E1AED"/>
    <w:multiLevelType w:val="hybridMultilevel"/>
    <w:tmpl w:val="2274465A"/>
    <w:lvl w:ilvl="0" w:tplc="4DCE3120">
      <w:numFmt w:val="bullet"/>
      <w:lvlText w:val="•"/>
      <w:lvlJc w:val="left"/>
      <w:pPr>
        <w:ind w:left="720" w:hanging="360"/>
      </w:pPr>
      <w:rPr>
        <w:rFonts w:ascii="QuaySansITCTT" w:eastAsia="QuaySansITCTT" w:hAnsi="QuaySansITCTT" w:cstheme="minorHAns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nsid w:val="4D087351"/>
    <w:multiLevelType w:val="hybridMultilevel"/>
    <w:tmpl w:val="50FC533A"/>
    <w:lvl w:ilvl="0" w:tplc="25661D7A">
      <w:numFmt w:val="bullet"/>
      <w:lvlText w:val="-"/>
      <w:lvlJc w:val="left"/>
      <w:pPr>
        <w:ind w:left="540" w:hanging="360"/>
      </w:pPr>
      <w:rPr>
        <w:rFonts w:ascii="QuaySansITCTT" w:eastAsia="Times New Roman" w:hAnsi="QuaySansITCTT" w:cs="Century Gothic" w:hint="default"/>
      </w:rPr>
    </w:lvl>
    <w:lvl w:ilvl="1" w:tplc="04070003" w:tentative="1">
      <w:start w:val="1"/>
      <w:numFmt w:val="bullet"/>
      <w:lvlText w:val="o"/>
      <w:lvlJc w:val="left"/>
      <w:pPr>
        <w:ind w:left="1260" w:hanging="360"/>
      </w:pPr>
      <w:rPr>
        <w:rFonts w:ascii="Courier New" w:hAnsi="Courier New" w:cs="Courier New" w:hint="default"/>
      </w:rPr>
    </w:lvl>
    <w:lvl w:ilvl="2" w:tplc="04070005" w:tentative="1">
      <w:start w:val="1"/>
      <w:numFmt w:val="bullet"/>
      <w:lvlText w:val=""/>
      <w:lvlJc w:val="left"/>
      <w:pPr>
        <w:ind w:left="1980" w:hanging="360"/>
      </w:pPr>
      <w:rPr>
        <w:rFonts w:ascii="Wingdings" w:hAnsi="Wingdings" w:hint="default"/>
      </w:rPr>
    </w:lvl>
    <w:lvl w:ilvl="3" w:tplc="04070001" w:tentative="1">
      <w:start w:val="1"/>
      <w:numFmt w:val="bullet"/>
      <w:lvlText w:val=""/>
      <w:lvlJc w:val="left"/>
      <w:pPr>
        <w:ind w:left="2700" w:hanging="360"/>
      </w:pPr>
      <w:rPr>
        <w:rFonts w:ascii="Symbol" w:hAnsi="Symbol" w:hint="default"/>
      </w:rPr>
    </w:lvl>
    <w:lvl w:ilvl="4" w:tplc="04070003" w:tentative="1">
      <w:start w:val="1"/>
      <w:numFmt w:val="bullet"/>
      <w:lvlText w:val="o"/>
      <w:lvlJc w:val="left"/>
      <w:pPr>
        <w:ind w:left="3420" w:hanging="360"/>
      </w:pPr>
      <w:rPr>
        <w:rFonts w:ascii="Courier New" w:hAnsi="Courier New" w:cs="Courier New" w:hint="default"/>
      </w:rPr>
    </w:lvl>
    <w:lvl w:ilvl="5" w:tplc="04070005" w:tentative="1">
      <w:start w:val="1"/>
      <w:numFmt w:val="bullet"/>
      <w:lvlText w:val=""/>
      <w:lvlJc w:val="left"/>
      <w:pPr>
        <w:ind w:left="4140" w:hanging="360"/>
      </w:pPr>
      <w:rPr>
        <w:rFonts w:ascii="Wingdings" w:hAnsi="Wingdings" w:hint="default"/>
      </w:rPr>
    </w:lvl>
    <w:lvl w:ilvl="6" w:tplc="04070001" w:tentative="1">
      <w:start w:val="1"/>
      <w:numFmt w:val="bullet"/>
      <w:lvlText w:val=""/>
      <w:lvlJc w:val="left"/>
      <w:pPr>
        <w:ind w:left="4860" w:hanging="360"/>
      </w:pPr>
      <w:rPr>
        <w:rFonts w:ascii="Symbol" w:hAnsi="Symbol" w:hint="default"/>
      </w:rPr>
    </w:lvl>
    <w:lvl w:ilvl="7" w:tplc="04070003" w:tentative="1">
      <w:start w:val="1"/>
      <w:numFmt w:val="bullet"/>
      <w:lvlText w:val="o"/>
      <w:lvlJc w:val="left"/>
      <w:pPr>
        <w:ind w:left="5580" w:hanging="360"/>
      </w:pPr>
      <w:rPr>
        <w:rFonts w:ascii="Courier New" w:hAnsi="Courier New" w:cs="Courier New" w:hint="default"/>
      </w:rPr>
    </w:lvl>
    <w:lvl w:ilvl="8" w:tplc="04070005" w:tentative="1">
      <w:start w:val="1"/>
      <w:numFmt w:val="bullet"/>
      <w:lvlText w:val=""/>
      <w:lvlJc w:val="left"/>
      <w:pPr>
        <w:ind w:left="6300" w:hanging="360"/>
      </w:pPr>
      <w:rPr>
        <w:rFonts w:ascii="Wingdings" w:hAnsi="Wingdings" w:hint="default"/>
      </w:rPr>
    </w:lvl>
  </w:abstractNum>
  <w:abstractNum w:abstractNumId="4">
    <w:nsid w:val="60D64913"/>
    <w:multiLevelType w:val="hybridMultilevel"/>
    <w:tmpl w:val="4B3CC2F4"/>
    <w:lvl w:ilvl="0" w:tplc="04070005">
      <w:start w:val="1"/>
      <w:numFmt w:val="bullet"/>
      <w:lvlText w:val=""/>
      <w:lvlJc w:val="left"/>
      <w:pPr>
        <w:ind w:left="360" w:hanging="360"/>
      </w:pPr>
      <w:rPr>
        <w:rFonts w:ascii="Wingdings" w:hAnsi="Wingdings"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nsid w:val="639F0F94"/>
    <w:multiLevelType w:val="hybridMultilevel"/>
    <w:tmpl w:val="C480F87E"/>
    <w:lvl w:ilvl="0" w:tplc="D8525A54">
      <w:start w:val="250"/>
      <w:numFmt w:val="bullet"/>
      <w:lvlText w:val=""/>
      <w:lvlJc w:val="left"/>
      <w:pPr>
        <w:ind w:left="720" w:hanging="360"/>
      </w:pPr>
      <w:rPr>
        <w:rFonts w:ascii="Symbol" w:eastAsia="Times New Roman" w:hAnsi="Symbol" w:cs="Century Gothic"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nsid w:val="6CBD64C8"/>
    <w:multiLevelType w:val="hybridMultilevel"/>
    <w:tmpl w:val="578ABD54"/>
    <w:lvl w:ilvl="0" w:tplc="05D05376">
      <w:start w:val="250"/>
      <w:numFmt w:val="bullet"/>
      <w:lvlText w:val=""/>
      <w:lvlJc w:val="left"/>
      <w:pPr>
        <w:ind w:left="720" w:hanging="360"/>
      </w:pPr>
      <w:rPr>
        <w:rFonts w:ascii="Symbol" w:eastAsia="Times New Roman" w:hAnsi="Symbol" w:cs="Century Gothic"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6"/>
  </w:num>
  <w:num w:numId="5">
    <w:abstractNumId w:val="5"/>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ignoreMixedContent/>
  <w:alwaysShowPlaceholderText/>
  <w:hdrShapeDefaults>
    <o:shapedefaults v:ext="edit" spidmax="147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6AC6"/>
    <w:rsid w:val="00000B58"/>
    <w:rsid w:val="000040BA"/>
    <w:rsid w:val="00010822"/>
    <w:rsid w:val="00010996"/>
    <w:rsid w:val="000136BA"/>
    <w:rsid w:val="00015C99"/>
    <w:rsid w:val="0002035C"/>
    <w:rsid w:val="000209CF"/>
    <w:rsid w:val="00022777"/>
    <w:rsid w:val="00050D1C"/>
    <w:rsid w:val="00055297"/>
    <w:rsid w:val="00064ECA"/>
    <w:rsid w:val="00066118"/>
    <w:rsid w:val="000676D0"/>
    <w:rsid w:val="00070904"/>
    <w:rsid w:val="00081DDD"/>
    <w:rsid w:val="00093FA9"/>
    <w:rsid w:val="00095D23"/>
    <w:rsid w:val="00097F8C"/>
    <w:rsid w:val="000A119F"/>
    <w:rsid w:val="000B47A7"/>
    <w:rsid w:val="000C14C7"/>
    <w:rsid w:val="000C1C2C"/>
    <w:rsid w:val="000D1EA4"/>
    <w:rsid w:val="000D1EDC"/>
    <w:rsid w:val="000D2493"/>
    <w:rsid w:val="000D48D1"/>
    <w:rsid w:val="000D502D"/>
    <w:rsid w:val="000D62D2"/>
    <w:rsid w:val="000D6876"/>
    <w:rsid w:val="000D7DB0"/>
    <w:rsid w:val="000E5155"/>
    <w:rsid w:val="000F21FE"/>
    <w:rsid w:val="000F50EB"/>
    <w:rsid w:val="000F5FEC"/>
    <w:rsid w:val="001011EF"/>
    <w:rsid w:val="00103454"/>
    <w:rsid w:val="001079A2"/>
    <w:rsid w:val="00112705"/>
    <w:rsid w:val="0011393E"/>
    <w:rsid w:val="00117CAD"/>
    <w:rsid w:val="00125E0A"/>
    <w:rsid w:val="00136170"/>
    <w:rsid w:val="00143F58"/>
    <w:rsid w:val="0015439F"/>
    <w:rsid w:val="00161D33"/>
    <w:rsid w:val="00163F1E"/>
    <w:rsid w:val="00165689"/>
    <w:rsid w:val="001656FB"/>
    <w:rsid w:val="001662FC"/>
    <w:rsid w:val="0016713D"/>
    <w:rsid w:val="00175C4D"/>
    <w:rsid w:val="00182163"/>
    <w:rsid w:val="00184763"/>
    <w:rsid w:val="001935B8"/>
    <w:rsid w:val="001A0FCC"/>
    <w:rsid w:val="001D10D7"/>
    <w:rsid w:val="001D1DA7"/>
    <w:rsid w:val="001D55FC"/>
    <w:rsid w:val="001E122B"/>
    <w:rsid w:val="001E5011"/>
    <w:rsid w:val="00201E7E"/>
    <w:rsid w:val="00204DF4"/>
    <w:rsid w:val="00211365"/>
    <w:rsid w:val="00213117"/>
    <w:rsid w:val="00215B07"/>
    <w:rsid w:val="00216FCA"/>
    <w:rsid w:val="00217A25"/>
    <w:rsid w:val="002215C4"/>
    <w:rsid w:val="00223F79"/>
    <w:rsid w:val="0024300B"/>
    <w:rsid w:val="002463AF"/>
    <w:rsid w:val="002618F9"/>
    <w:rsid w:val="00264046"/>
    <w:rsid w:val="00264570"/>
    <w:rsid w:val="00264659"/>
    <w:rsid w:val="0026477A"/>
    <w:rsid w:val="00265917"/>
    <w:rsid w:val="00266CA2"/>
    <w:rsid w:val="002806FC"/>
    <w:rsid w:val="00282737"/>
    <w:rsid w:val="00292727"/>
    <w:rsid w:val="002967BF"/>
    <w:rsid w:val="002A7B11"/>
    <w:rsid w:val="002B4D4B"/>
    <w:rsid w:val="002B5640"/>
    <w:rsid w:val="002C1A05"/>
    <w:rsid w:val="002C78AB"/>
    <w:rsid w:val="002D0310"/>
    <w:rsid w:val="002D0B72"/>
    <w:rsid w:val="002E36A2"/>
    <w:rsid w:val="002F1E2B"/>
    <w:rsid w:val="002F52B5"/>
    <w:rsid w:val="00304FE5"/>
    <w:rsid w:val="00305505"/>
    <w:rsid w:val="00305CB0"/>
    <w:rsid w:val="00307F78"/>
    <w:rsid w:val="00312204"/>
    <w:rsid w:val="003138E5"/>
    <w:rsid w:val="00322D0E"/>
    <w:rsid w:val="00331876"/>
    <w:rsid w:val="00337C35"/>
    <w:rsid w:val="00341D6C"/>
    <w:rsid w:val="003428EE"/>
    <w:rsid w:val="00343B73"/>
    <w:rsid w:val="00343C06"/>
    <w:rsid w:val="00344918"/>
    <w:rsid w:val="0034536B"/>
    <w:rsid w:val="00351595"/>
    <w:rsid w:val="00351E0D"/>
    <w:rsid w:val="0036013D"/>
    <w:rsid w:val="003610A7"/>
    <w:rsid w:val="0036254A"/>
    <w:rsid w:val="00370051"/>
    <w:rsid w:val="00372581"/>
    <w:rsid w:val="003802AD"/>
    <w:rsid w:val="0038224F"/>
    <w:rsid w:val="003865BB"/>
    <w:rsid w:val="00392525"/>
    <w:rsid w:val="003949A9"/>
    <w:rsid w:val="0039557F"/>
    <w:rsid w:val="003A056E"/>
    <w:rsid w:val="003A5684"/>
    <w:rsid w:val="003B12A1"/>
    <w:rsid w:val="003C0C9F"/>
    <w:rsid w:val="003D0269"/>
    <w:rsid w:val="003D4342"/>
    <w:rsid w:val="003D43B9"/>
    <w:rsid w:val="003D46A6"/>
    <w:rsid w:val="003D529D"/>
    <w:rsid w:val="003E59A2"/>
    <w:rsid w:val="003E7E0F"/>
    <w:rsid w:val="003F00D6"/>
    <w:rsid w:val="0040374A"/>
    <w:rsid w:val="004074F7"/>
    <w:rsid w:val="00411B11"/>
    <w:rsid w:val="00426D50"/>
    <w:rsid w:val="00427E48"/>
    <w:rsid w:val="00432E79"/>
    <w:rsid w:val="00434993"/>
    <w:rsid w:val="00436025"/>
    <w:rsid w:val="00440230"/>
    <w:rsid w:val="00440E09"/>
    <w:rsid w:val="00443A7B"/>
    <w:rsid w:val="00444229"/>
    <w:rsid w:val="00450833"/>
    <w:rsid w:val="00453FED"/>
    <w:rsid w:val="00466151"/>
    <w:rsid w:val="00473101"/>
    <w:rsid w:val="00474F14"/>
    <w:rsid w:val="004815A7"/>
    <w:rsid w:val="0049061B"/>
    <w:rsid w:val="00490E6D"/>
    <w:rsid w:val="00491F39"/>
    <w:rsid w:val="004A481F"/>
    <w:rsid w:val="004A5223"/>
    <w:rsid w:val="004B0DE3"/>
    <w:rsid w:val="004C2DF5"/>
    <w:rsid w:val="004C3C49"/>
    <w:rsid w:val="004D2079"/>
    <w:rsid w:val="004D75FB"/>
    <w:rsid w:val="004E0655"/>
    <w:rsid w:val="00504DCF"/>
    <w:rsid w:val="005076B6"/>
    <w:rsid w:val="00510659"/>
    <w:rsid w:val="005134FC"/>
    <w:rsid w:val="0051522E"/>
    <w:rsid w:val="00525F92"/>
    <w:rsid w:val="00526380"/>
    <w:rsid w:val="005308E1"/>
    <w:rsid w:val="00535DCE"/>
    <w:rsid w:val="005426C4"/>
    <w:rsid w:val="00555203"/>
    <w:rsid w:val="00555C6C"/>
    <w:rsid w:val="005607C8"/>
    <w:rsid w:val="0056228E"/>
    <w:rsid w:val="00562ACF"/>
    <w:rsid w:val="0056302F"/>
    <w:rsid w:val="005672A0"/>
    <w:rsid w:val="00573B86"/>
    <w:rsid w:val="0057706A"/>
    <w:rsid w:val="00583543"/>
    <w:rsid w:val="005903F4"/>
    <w:rsid w:val="00592819"/>
    <w:rsid w:val="0059437F"/>
    <w:rsid w:val="00594A79"/>
    <w:rsid w:val="00595099"/>
    <w:rsid w:val="005B2CE5"/>
    <w:rsid w:val="005B5C15"/>
    <w:rsid w:val="005C4B17"/>
    <w:rsid w:val="005D3B02"/>
    <w:rsid w:val="005D567A"/>
    <w:rsid w:val="005E152F"/>
    <w:rsid w:val="005E2C53"/>
    <w:rsid w:val="005F687B"/>
    <w:rsid w:val="005F6B3D"/>
    <w:rsid w:val="006018CF"/>
    <w:rsid w:val="006044DB"/>
    <w:rsid w:val="006109D3"/>
    <w:rsid w:val="00614CAF"/>
    <w:rsid w:val="006261BD"/>
    <w:rsid w:val="0062755B"/>
    <w:rsid w:val="00627765"/>
    <w:rsid w:val="00630640"/>
    <w:rsid w:val="00641632"/>
    <w:rsid w:val="00641B36"/>
    <w:rsid w:val="00645526"/>
    <w:rsid w:val="0065144C"/>
    <w:rsid w:val="00654725"/>
    <w:rsid w:val="00654820"/>
    <w:rsid w:val="006568FF"/>
    <w:rsid w:val="0066255D"/>
    <w:rsid w:val="00666D45"/>
    <w:rsid w:val="00671187"/>
    <w:rsid w:val="00672185"/>
    <w:rsid w:val="00681752"/>
    <w:rsid w:val="0069076D"/>
    <w:rsid w:val="00694C63"/>
    <w:rsid w:val="006A3FA6"/>
    <w:rsid w:val="006A787C"/>
    <w:rsid w:val="006B3374"/>
    <w:rsid w:val="006B5421"/>
    <w:rsid w:val="006C45B8"/>
    <w:rsid w:val="006C6AC6"/>
    <w:rsid w:val="006C75C0"/>
    <w:rsid w:val="006D0256"/>
    <w:rsid w:val="006D50E2"/>
    <w:rsid w:val="006D7588"/>
    <w:rsid w:val="006E0B5B"/>
    <w:rsid w:val="006E1FEB"/>
    <w:rsid w:val="006E6C4E"/>
    <w:rsid w:val="0070263C"/>
    <w:rsid w:val="007443DF"/>
    <w:rsid w:val="007478A8"/>
    <w:rsid w:val="00747CC4"/>
    <w:rsid w:val="00750DDD"/>
    <w:rsid w:val="00756622"/>
    <w:rsid w:val="00762034"/>
    <w:rsid w:val="00767BCA"/>
    <w:rsid w:val="007727E9"/>
    <w:rsid w:val="0077504E"/>
    <w:rsid w:val="00776635"/>
    <w:rsid w:val="007822FC"/>
    <w:rsid w:val="0079080A"/>
    <w:rsid w:val="0079213C"/>
    <w:rsid w:val="00794544"/>
    <w:rsid w:val="007A054B"/>
    <w:rsid w:val="007A27EE"/>
    <w:rsid w:val="007A6FFE"/>
    <w:rsid w:val="007B1DAC"/>
    <w:rsid w:val="007C2BC6"/>
    <w:rsid w:val="007C784D"/>
    <w:rsid w:val="007D235E"/>
    <w:rsid w:val="007E655B"/>
    <w:rsid w:val="007F1128"/>
    <w:rsid w:val="007F35B6"/>
    <w:rsid w:val="008001EF"/>
    <w:rsid w:val="00800CD5"/>
    <w:rsid w:val="00801180"/>
    <w:rsid w:val="00803AF1"/>
    <w:rsid w:val="0081098A"/>
    <w:rsid w:val="00813D8F"/>
    <w:rsid w:val="00813DF4"/>
    <w:rsid w:val="00817CEC"/>
    <w:rsid w:val="00822120"/>
    <w:rsid w:val="00825D6B"/>
    <w:rsid w:val="00834E31"/>
    <w:rsid w:val="00837E18"/>
    <w:rsid w:val="00844E2D"/>
    <w:rsid w:val="00846F6F"/>
    <w:rsid w:val="00854057"/>
    <w:rsid w:val="00861221"/>
    <w:rsid w:val="0086601B"/>
    <w:rsid w:val="00866357"/>
    <w:rsid w:val="00866946"/>
    <w:rsid w:val="00885BD3"/>
    <w:rsid w:val="008873CD"/>
    <w:rsid w:val="008876A0"/>
    <w:rsid w:val="008904E9"/>
    <w:rsid w:val="00896D01"/>
    <w:rsid w:val="008A2992"/>
    <w:rsid w:val="008B65C1"/>
    <w:rsid w:val="008B7CBC"/>
    <w:rsid w:val="008C4EF0"/>
    <w:rsid w:val="008D11F3"/>
    <w:rsid w:val="008D21DB"/>
    <w:rsid w:val="008D7556"/>
    <w:rsid w:val="008F312F"/>
    <w:rsid w:val="008F5278"/>
    <w:rsid w:val="008F6C31"/>
    <w:rsid w:val="00911616"/>
    <w:rsid w:val="009232B2"/>
    <w:rsid w:val="00923477"/>
    <w:rsid w:val="009247E2"/>
    <w:rsid w:val="00926FA5"/>
    <w:rsid w:val="0093402A"/>
    <w:rsid w:val="00944828"/>
    <w:rsid w:val="00945592"/>
    <w:rsid w:val="00951403"/>
    <w:rsid w:val="009615BC"/>
    <w:rsid w:val="009652FE"/>
    <w:rsid w:val="00971E9B"/>
    <w:rsid w:val="0097486D"/>
    <w:rsid w:val="00984351"/>
    <w:rsid w:val="00993B31"/>
    <w:rsid w:val="009C696C"/>
    <w:rsid w:val="009D08D8"/>
    <w:rsid w:val="009E359D"/>
    <w:rsid w:val="009E7715"/>
    <w:rsid w:val="009F5971"/>
    <w:rsid w:val="00A055A0"/>
    <w:rsid w:val="00A069A3"/>
    <w:rsid w:val="00A11D17"/>
    <w:rsid w:val="00A12BC0"/>
    <w:rsid w:val="00A23D75"/>
    <w:rsid w:val="00A2446D"/>
    <w:rsid w:val="00A35C9A"/>
    <w:rsid w:val="00A51077"/>
    <w:rsid w:val="00A54055"/>
    <w:rsid w:val="00A55878"/>
    <w:rsid w:val="00A558AE"/>
    <w:rsid w:val="00A61D8C"/>
    <w:rsid w:val="00A66BA4"/>
    <w:rsid w:val="00A7446C"/>
    <w:rsid w:val="00A77B6C"/>
    <w:rsid w:val="00A94C1C"/>
    <w:rsid w:val="00A97168"/>
    <w:rsid w:val="00AA591D"/>
    <w:rsid w:val="00AA7726"/>
    <w:rsid w:val="00AB18F9"/>
    <w:rsid w:val="00AB328F"/>
    <w:rsid w:val="00AB5AD3"/>
    <w:rsid w:val="00AC3790"/>
    <w:rsid w:val="00AC5A06"/>
    <w:rsid w:val="00AD38CB"/>
    <w:rsid w:val="00AD76F1"/>
    <w:rsid w:val="00AE013D"/>
    <w:rsid w:val="00AF65F0"/>
    <w:rsid w:val="00AF706B"/>
    <w:rsid w:val="00B009CF"/>
    <w:rsid w:val="00B043F4"/>
    <w:rsid w:val="00B12C02"/>
    <w:rsid w:val="00B16D48"/>
    <w:rsid w:val="00B215FB"/>
    <w:rsid w:val="00B24211"/>
    <w:rsid w:val="00B2526A"/>
    <w:rsid w:val="00B272B1"/>
    <w:rsid w:val="00B36198"/>
    <w:rsid w:val="00B47F77"/>
    <w:rsid w:val="00B503C1"/>
    <w:rsid w:val="00B51D68"/>
    <w:rsid w:val="00B552F8"/>
    <w:rsid w:val="00B5621F"/>
    <w:rsid w:val="00B63941"/>
    <w:rsid w:val="00B647CB"/>
    <w:rsid w:val="00B71D34"/>
    <w:rsid w:val="00B761E7"/>
    <w:rsid w:val="00B82CA1"/>
    <w:rsid w:val="00B85F76"/>
    <w:rsid w:val="00B87977"/>
    <w:rsid w:val="00B92BA9"/>
    <w:rsid w:val="00BA2E8E"/>
    <w:rsid w:val="00BA639F"/>
    <w:rsid w:val="00BA6AE2"/>
    <w:rsid w:val="00BB2555"/>
    <w:rsid w:val="00BC3BE2"/>
    <w:rsid w:val="00BC4AD1"/>
    <w:rsid w:val="00BE2FDE"/>
    <w:rsid w:val="00BE411C"/>
    <w:rsid w:val="00BE7C0C"/>
    <w:rsid w:val="00BF5F1B"/>
    <w:rsid w:val="00BF719D"/>
    <w:rsid w:val="00C03371"/>
    <w:rsid w:val="00C03F32"/>
    <w:rsid w:val="00C07BDC"/>
    <w:rsid w:val="00C1359A"/>
    <w:rsid w:val="00C13BC2"/>
    <w:rsid w:val="00C20C02"/>
    <w:rsid w:val="00C356D0"/>
    <w:rsid w:val="00C36075"/>
    <w:rsid w:val="00C44884"/>
    <w:rsid w:val="00C45647"/>
    <w:rsid w:val="00C47BD9"/>
    <w:rsid w:val="00C51DC0"/>
    <w:rsid w:val="00C524D7"/>
    <w:rsid w:val="00C52A1F"/>
    <w:rsid w:val="00C57664"/>
    <w:rsid w:val="00C63657"/>
    <w:rsid w:val="00C65770"/>
    <w:rsid w:val="00C67763"/>
    <w:rsid w:val="00C7301A"/>
    <w:rsid w:val="00C73ECD"/>
    <w:rsid w:val="00C807DA"/>
    <w:rsid w:val="00C828D1"/>
    <w:rsid w:val="00C82E38"/>
    <w:rsid w:val="00C85260"/>
    <w:rsid w:val="00CB2329"/>
    <w:rsid w:val="00CB37DC"/>
    <w:rsid w:val="00CB6612"/>
    <w:rsid w:val="00CC261E"/>
    <w:rsid w:val="00CC5E52"/>
    <w:rsid w:val="00CD433A"/>
    <w:rsid w:val="00CD46E3"/>
    <w:rsid w:val="00CE5C23"/>
    <w:rsid w:val="00CF55E4"/>
    <w:rsid w:val="00D0410B"/>
    <w:rsid w:val="00D07304"/>
    <w:rsid w:val="00D10F56"/>
    <w:rsid w:val="00D1219D"/>
    <w:rsid w:val="00D143D1"/>
    <w:rsid w:val="00D16508"/>
    <w:rsid w:val="00D21FD6"/>
    <w:rsid w:val="00D266B9"/>
    <w:rsid w:val="00D31769"/>
    <w:rsid w:val="00D354D1"/>
    <w:rsid w:val="00D41B21"/>
    <w:rsid w:val="00D51903"/>
    <w:rsid w:val="00D60301"/>
    <w:rsid w:val="00D618E8"/>
    <w:rsid w:val="00D735BE"/>
    <w:rsid w:val="00D73DB8"/>
    <w:rsid w:val="00D83F15"/>
    <w:rsid w:val="00D85C22"/>
    <w:rsid w:val="00D964CC"/>
    <w:rsid w:val="00D97240"/>
    <w:rsid w:val="00D97919"/>
    <w:rsid w:val="00DA12BF"/>
    <w:rsid w:val="00DA1F15"/>
    <w:rsid w:val="00DA4AEE"/>
    <w:rsid w:val="00DA665B"/>
    <w:rsid w:val="00DB157A"/>
    <w:rsid w:val="00DC27D1"/>
    <w:rsid w:val="00DC34FA"/>
    <w:rsid w:val="00DC64EF"/>
    <w:rsid w:val="00DC716B"/>
    <w:rsid w:val="00DD7234"/>
    <w:rsid w:val="00DE321D"/>
    <w:rsid w:val="00DE3A16"/>
    <w:rsid w:val="00DF6DDF"/>
    <w:rsid w:val="00E04177"/>
    <w:rsid w:val="00E0522A"/>
    <w:rsid w:val="00E0683E"/>
    <w:rsid w:val="00E13BAF"/>
    <w:rsid w:val="00E26ABE"/>
    <w:rsid w:val="00E32547"/>
    <w:rsid w:val="00E328B3"/>
    <w:rsid w:val="00E475E8"/>
    <w:rsid w:val="00E53B64"/>
    <w:rsid w:val="00E564A7"/>
    <w:rsid w:val="00E60680"/>
    <w:rsid w:val="00E6155F"/>
    <w:rsid w:val="00E627A3"/>
    <w:rsid w:val="00E71BD5"/>
    <w:rsid w:val="00E77692"/>
    <w:rsid w:val="00E80AE7"/>
    <w:rsid w:val="00E86B9A"/>
    <w:rsid w:val="00E87942"/>
    <w:rsid w:val="00E949E4"/>
    <w:rsid w:val="00E94F6C"/>
    <w:rsid w:val="00E96C97"/>
    <w:rsid w:val="00EA5942"/>
    <w:rsid w:val="00EA632B"/>
    <w:rsid w:val="00EA7499"/>
    <w:rsid w:val="00EB1BEC"/>
    <w:rsid w:val="00EB26FC"/>
    <w:rsid w:val="00EB367E"/>
    <w:rsid w:val="00EB5739"/>
    <w:rsid w:val="00EC2EF2"/>
    <w:rsid w:val="00EC38CB"/>
    <w:rsid w:val="00ED1362"/>
    <w:rsid w:val="00ED224F"/>
    <w:rsid w:val="00ED5D81"/>
    <w:rsid w:val="00EE009B"/>
    <w:rsid w:val="00EF0324"/>
    <w:rsid w:val="00EF406E"/>
    <w:rsid w:val="00EF4F0D"/>
    <w:rsid w:val="00F03517"/>
    <w:rsid w:val="00F13809"/>
    <w:rsid w:val="00F27272"/>
    <w:rsid w:val="00F279F9"/>
    <w:rsid w:val="00F332C1"/>
    <w:rsid w:val="00F3331D"/>
    <w:rsid w:val="00F3585C"/>
    <w:rsid w:val="00F469C3"/>
    <w:rsid w:val="00F50F0C"/>
    <w:rsid w:val="00F52BF4"/>
    <w:rsid w:val="00F600FD"/>
    <w:rsid w:val="00F63056"/>
    <w:rsid w:val="00F63089"/>
    <w:rsid w:val="00F63B45"/>
    <w:rsid w:val="00F6758C"/>
    <w:rsid w:val="00F72B18"/>
    <w:rsid w:val="00F85F49"/>
    <w:rsid w:val="00F873A0"/>
    <w:rsid w:val="00F910B0"/>
    <w:rsid w:val="00F92CC3"/>
    <w:rsid w:val="00F92FCC"/>
    <w:rsid w:val="00FB26D3"/>
    <w:rsid w:val="00FB4E7C"/>
    <w:rsid w:val="00FC45A2"/>
    <w:rsid w:val="00FD4536"/>
    <w:rsid w:val="00FD74B5"/>
    <w:rsid w:val="00FE4FE3"/>
    <w:rsid w:val="00FF10AB"/>
    <w:rsid w:val="00FF132A"/>
    <w:rsid w:val="00FF5EFA"/>
    <w:rsid w:val="00FF77C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74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Plain Text" w:uiPriority="99"/>
    <w:lsdException w:name="Normal (Web)" w:uiPriority="99"/>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rFonts w:ascii="Century Gothic" w:hAnsi="Century Gothic" w:cs="Century Gothic"/>
      <w:spacing w:val="-5"/>
      <w:sz w:val="18"/>
      <w:szCs w:val="18"/>
      <w:lang w:bidi="he-IL"/>
    </w:rPr>
  </w:style>
  <w:style w:type="paragraph" w:styleId="berschrift1">
    <w:name w:val="heading 1"/>
    <w:basedOn w:val="Standard"/>
    <w:next w:val="Standard"/>
    <w:qFormat/>
    <w:pPr>
      <w:spacing w:before="1200"/>
      <w:outlineLvl w:val="0"/>
    </w:pPr>
    <w:rPr>
      <w:rFonts w:cs="Times New Roman"/>
      <w:caps/>
      <w:color w:val="2A5A78"/>
      <w:sz w:val="84"/>
      <w:szCs w:val="84"/>
    </w:rPr>
  </w:style>
  <w:style w:type="paragraph" w:styleId="berschrift2">
    <w:name w:val="heading 2"/>
    <w:basedOn w:val="berschrift1"/>
    <w:next w:val="Standard"/>
    <w:qFormat/>
    <w:pPr>
      <w:spacing w:before="0"/>
      <w:jc w:val="right"/>
      <w:outlineLvl w:val="1"/>
    </w:pPr>
    <w:rPr>
      <w:b/>
      <w:sz w:val="28"/>
      <w:szCs w:val="28"/>
    </w:rPr>
  </w:style>
  <w:style w:type="paragraph" w:styleId="berschrift3">
    <w:name w:val="heading 3"/>
    <w:basedOn w:val="Standard"/>
    <w:next w:val="Standard"/>
    <w:qFormat/>
    <w:pPr>
      <w:spacing w:before="320" w:after="80"/>
      <w:outlineLvl w:val="2"/>
    </w:pPr>
    <w:rPr>
      <w:rFonts w:cs="Times New Roman"/>
      <w:color w:val="2A5A78"/>
      <w:sz w:val="28"/>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right" w:pos="9360"/>
      </w:tabs>
    </w:pPr>
    <w:rPr>
      <w:b/>
      <w:caps/>
      <w:color w:val="2A5A78"/>
    </w:rPr>
  </w:style>
  <w:style w:type="paragraph" w:styleId="Fuzeile">
    <w:name w:val="footer"/>
    <w:basedOn w:val="Standard"/>
    <w:pPr>
      <w:tabs>
        <w:tab w:val="right" w:pos="9360"/>
      </w:tabs>
    </w:pPr>
    <w:rPr>
      <w:b/>
      <w:caps/>
      <w:color w:val="2A5A78"/>
    </w:rPr>
  </w:style>
  <w:style w:type="paragraph" w:styleId="Sprechblasentext">
    <w:name w:val="Balloon Text"/>
    <w:basedOn w:val="Standard"/>
    <w:semiHidden/>
    <w:rPr>
      <w:sz w:val="16"/>
      <w:szCs w:val="16"/>
    </w:rPr>
  </w:style>
  <w:style w:type="paragraph" w:customStyle="1" w:styleId="ContactInformation">
    <w:name w:val="Contact Information"/>
    <w:basedOn w:val="Standard"/>
    <w:pPr>
      <w:spacing w:line="180" w:lineRule="exact"/>
    </w:pPr>
    <w:rPr>
      <w:color w:val="2A5A78"/>
      <w:sz w:val="16"/>
      <w:szCs w:val="16"/>
      <w:lang w:bidi="de-DE"/>
    </w:rPr>
  </w:style>
  <w:style w:type="paragraph" w:customStyle="1" w:styleId="ContactName">
    <w:name w:val="Contact Name"/>
    <w:basedOn w:val="ContactInformation"/>
    <w:rPr>
      <w:b/>
    </w:rPr>
  </w:style>
  <w:style w:type="paragraph" w:customStyle="1" w:styleId="Subhead">
    <w:name w:val="Subhead"/>
    <w:basedOn w:val="Standard"/>
    <w:pPr>
      <w:spacing w:after="600"/>
    </w:pPr>
    <w:rPr>
      <w:i/>
      <w:color w:val="2A5A78"/>
      <w:sz w:val="22"/>
      <w:szCs w:val="22"/>
      <w:lang w:bidi="de-DE"/>
    </w:rPr>
  </w:style>
  <w:style w:type="character" w:customStyle="1" w:styleId="TextChar">
    <w:name w:val="Text Char"/>
    <w:basedOn w:val="Absatz-Standardschriftart"/>
    <w:link w:val="Text"/>
    <w:locked/>
    <w:rPr>
      <w:rFonts w:ascii="Century Gothic" w:hAnsi="Century Gothic" w:hint="default"/>
      <w:sz w:val="18"/>
      <w:szCs w:val="18"/>
      <w:lang w:val="de-DE" w:eastAsia="de-DE" w:bidi="de-DE"/>
    </w:rPr>
  </w:style>
  <w:style w:type="paragraph" w:customStyle="1" w:styleId="Text">
    <w:name w:val="Text"/>
    <w:basedOn w:val="Standard"/>
    <w:link w:val="TextChar"/>
    <w:pPr>
      <w:spacing w:after="220" w:line="336" w:lineRule="auto"/>
    </w:pPr>
    <w:rPr>
      <w:spacing w:val="0"/>
      <w:lang w:bidi="de-DE"/>
    </w:rPr>
  </w:style>
  <w:style w:type="character" w:customStyle="1" w:styleId="BoldTextChar">
    <w:name w:val="Bold Text Char"/>
    <w:basedOn w:val="TextChar"/>
    <w:link w:val="BoldText"/>
    <w:locked/>
    <w:rPr>
      <w:rFonts w:ascii="Century Gothic" w:hAnsi="Century Gothic" w:hint="default"/>
      <w:b/>
      <w:bCs w:val="0"/>
      <w:sz w:val="18"/>
      <w:szCs w:val="18"/>
      <w:lang w:val="de-DE" w:eastAsia="de-DE" w:bidi="de-DE"/>
    </w:rPr>
  </w:style>
  <w:style w:type="paragraph" w:customStyle="1" w:styleId="BoldText">
    <w:name w:val="Bold Text"/>
    <w:basedOn w:val="Text"/>
    <w:link w:val="BoldTextChar"/>
    <w:rPr>
      <w:b/>
    </w:rPr>
  </w:style>
  <w:style w:type="paragraph" w:styleId="Beschriftung">
    <w:name w:val="caption"/>
    <w:basedOn w:val="Standard"/>
    <w:next w:val="Standard"/>
    <w:qFormat/>
    <w:rsid w:val="006C6AC6"/>
    <w:pPr>
      <w:spacing w:before="120" w:after="120"/>
    </w:pPr>
    <w:rPr>
      <w:rFonts w:ascii="Frutiger 45 Light" w:hAnsi="Frutiger 45 Light" w:cs="Times New Roman"/>
      <w:spacing w:val="0"/>
      <w:sz w:val="22"/>
      <w:szCs w:val="20"/>
      <w:lang w:bidi="ar-SA"/>
    </w:rPr>
  </w:style>
  <w:style w:type="paragraph" w:styleId="Textkrper">
    <w:name w:val="Body Text"/>
    <w:basedOn w:val="Standard"/>
    <w:link w:val="TextkrperZchn"/>
    <w:rsid w:val="006C6AC6"/>
    <w:rPr>
      <w:rFonts w:ascii="Frutiger 45 Light" w:hAnsi="Frutiger 45 Light" w:cs="Times New Roman"/>
      <w:spacing w:val="0"/>
      <w:sz w:val="24"/>
      <w:szCs w:val="20"/>
      <w:lang w:bidi="ar-SA"/>
    </w:rPr>
  </w:style>
  <w:style w:type="character" w:customStyle="1" w:styleId="TextkrperZchn">
    <w:name w:val="Textkörper Zchn"/>
    <w:basedOn w:val="Absatz-Standardschriftart"/>
    <w:link w:val="Textkrper"/>
    <w:rsid w:val="006C6AC6"/>
    <w:rPr>
      <w:rFonts w:ascii="Frutiger 45 Light" w:hAnsi="Frutiger 45 Light"/>
      <w:sz w:val="24"/>
    </w:rPr>
  </w:style>
  <w:style w:type="paragraph" w:styleId="NurText">
    <w:name w:val="Plain Text"/>
    <w:basedOn w:val="Standard"/>
    <w:link w:val="NurTextZchn"/>
    <w:uiPriority w:val="99"/>
    <w:unhideWhenUsed/>
    <w:rsid w:val="006C6AC6"/>
    <w:rPr>
      <w:rFonts w:ascii="Calibri" w:eastAsia="Calibri" w:hAnsi="Calibri" w:cs="Consolas"/>
      <w:spacing w:val="0"/>
      <w:sz w:val="22"/>
      <w:szCs w:val="21"/>
      <w:lang w:eastAsia="en-US" w:bidi="ar-SA"/>
    </w:rPr>
  </w:style>
  <w:style w:type="character" w:customStyle="1" w:styleId="NurTextZchn">
    <w:name w:val="Nur Text Zchn"/>
    <w:basedOn w:val="Absatz-Standardschriftart"/>
    <w:link w:val="NurText"/>
    <w:uiPriority w:val="99"/>
    <w:rsid w:val="006C6AC6"/>
    <w:rPr>
      <w:rFonts w:ascii="Calibri" w:eastAsia="Calibri" w:hAnsi="Calibri" w:cs="Consolas"/>
      <w:sz w:val="22"/>
      <w:szCs w:val="21"/>
      <w:lang w:eastAsia="en-US"/>
    </w:rPr>
  </w:style>
  <w:style w:type="character" w:styleId="SchwacherVerweis">
    <w:name w:val="Subtle Reference"/>
    <w:uiPriority w:val="31"/>
    <w:qFormat/>
    <w:rsid w:val="006C6AC6"/>
    <w:rPr>
      <w:color w:val="auto"/>
      <w:u w:val="single" w:color="9BBB59"/>
    </w:rPr>
  </w:style>
  <w:style w:type="paragraph" w:styleId="Listenabsatz">
    <w:name w:val="List Paragraph"/>
    <w:basedOn w:val="Standard"/>
    <w:uiPriority w:val="99"/>
    <w:qFormat/>
    <w:rsid w:val="00FF77C9"/>
    <w:pPr>
      <w:ind w:left="720"/>
      <w:contextualSpacing/>
    </w:pPr>
  </w:style>
  <w:style w:type="character" w:styleId="Hyperlink">
    <w:name w:val="Hyperlink"/>
    <w:basedOn w:val="Absatz-Standardschriftart"/>
    <w:uiPriority w:val="99"/>
    <w:unhideWhenUsed/>
    <w:rsid w:val="00BF719D"/>
    <w:rPr>
      <w:color w:val="0000FF"/>
      <w:u w:val="single"/>
    </w:rPr>
  </w:style>
  <w:style w:type="table" w:styleId="TabelleAktuell">
    <w:name w:val="Table Contemporary"/>
    <w:basedOn w:val="NormaleTabelle"/>
    <w:rsid w:val="00B92BA9"/>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nraster">
    <w:name w:val="Table Grid"/>
    <w:basedOn w:val="NormaleTabelle"/>
    <w:rsid w:val="006E6C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ervorhebung">
    <w:name w:val="Emphasis"/>
    <w:basedOn w:val="Absatz-Standardschriftart"/>
    <w:qFormat/>
    <w:rsid w:val="00AD38CB"/>
    <w:rPr>
      <w:i/>
      <w:iCs/>
    </w:rPr>
  </w:style>
  <w:style w:type="table" w:styleId="HellesRaster-Akzent1">
    <w:name w:val="Light Grid Accent 1"/>
    <w:basedOn w:val="NormaleTabelle"/>
    <w:uiPriority w:val="62"/>
    <w:rsid w:val="00D21FD6"/>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HelleListe-Akzent1">
    <w:name w:val="Light List Accent 1"/>
    <w:basedOn w:val="NormaleTabelle"/>
    <w:uiPriority w:val="61"/>
    <w:rsid w:val="00453FED"/>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TabelleRaster8">
    <w:name w:val="Table Grid 8"/>
    <w:basedOn w:val="NormaleTabelle"/>
    <w:rsid w:val="00453FED"/>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Web1">
    <w:name w:val="Table Web 1"/>
    <w:basedOn w:val="NormaleTabelle"/>
    <w:rsid w:val="000A119F"/>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rsid w:val="000A119F"/>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HelleSchattierung-Akzent1">
    <w:name w:val="Light Shading Accent 1"/>
    <w:basedOn w:val="NormaleTabelle"/>
    <w:uiPriority w:val="60"/>
    <w:rsid w:val="00E13BAF"/>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Tabelle3D-Effekt3">
    <w:name w:val="Table 3D effects 3"/>
    <w:basedOn w:val="NormaleTabelle"/>
    <w:rsid w:val="0097486D"/>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HellesRaster-Akzent11">
    <w:name w:val="Helles Raster - Akzent 11"/>
    <w:basedOn w:val="NormaleTabelle"/>
    <w:next w:val="HellesRaster-Akzent1"/>
    <w:uiPriority w:val="62"/>
    <w:rsid w:val="00803AF1"/>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StandardWeb">
    <w:name w:val="Normal (Web)"/>
    <w:basedOn w:val="Standard"/>
    <w:uiPriority w:val="99"/>
    <w:unhideWhenUsed/>
    <w:rsid w:val="00AE013D"/>
    <w:pPr>
      <w:spacing w:before="100" w:beforeAutospacing="1" w:after="100" w:afterAutospacing="1"/>
    </w:pPr>
    <w:rPr>
      <w:rFonts w:ascii="Times New Roman" w:hAnsi="Times New Roman" w:cs="Times New Roman"/>
      <w:spacing w:val="0"/>
      <w:sz w:val="24"/>
      <w:szCs w:val="24"/>
      <w:lang w:bidi="ar-SA"/>
    </w:rPr>
  </w:style>
  <w:style w:type="table" w:customStyle="1" w:styleId="HellesRaster-Akzent112">
    <w:name w:val="Helles Raster - Akzent 112"/>
    <w:basedOn w:val="NormaleTabelle"/>
    <w:next w:val="HellesRaster-Akzent1"/>
    <w:uiPriority w:val="62"/>
    <w:rsid w:val="0051522E"/>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HellesRaster-Akzent12">
    <w:name w:val="Helles Raster - Akzent 12"/>
    <w:basedOn w:val="NormaleTabelle"/>
    <w:next w:val="HellesRaster-Akzent1"/>
    <w:uiPriority w:val="62"/>
    <w:rsid w:val="0066255D"/>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de-DE"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Plain Text" w:uiPriority="99"/>
    <w:lsdException w:name="Normal (Web)" w:uiPriority="99"/>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rFonts w:ascii="Century Gothic" w:hAnsi="Century Gothic" w:cs="Century Gothic"/>
      <w:spacing w:val="-5"/>
      <w:sz w:val="18"/>
      <w:szCs w:val="18"/>
      <w:lang w:bidi="he-IL"/>
    </w:rPr>
  </w:style>
  <w:style w:type="paragraph" w:styleId="berschrift1">
    <w:name w:val="heading 1"/>
    <w:basedOn w:val="Standard"/>
    <w:next w:val="Standard"/>
    <w:qFormat/>
    <w:pPr>
      <w:spacing w:before="1200"/>
      <w:outlineLvl w:val="0"/>
    </w:pPr>
    <w:rPr>
      <w:rFonts w:cs="Times New Roman"/>
      <w:caps/>
      <w:color w:val="2A5A78"/>
      <w:sz w:val="84"/>
      <w:szCs w:val="84"/>
    </w:rPr>
  </w:style>
  <w:style w:type="paragraph" w:styleId="berschrift2">
    <w:name w:val="heading 2"/>
    <w:basedOn w:val="berschrift1"/>
    <w:next w:val="Standard"/>
    <w:qFormat/>
    <w:pPr>
      <w:spacing w:before="0"/>
      <w:jc w:val="right"/>
      <w:outlineLvl w:val="1"/>
    </w:pPr>
    <w:rPr>
      <w:b/>
      <w:sz w:val="28"/>
      <w:szCs w:val="28"/>
    </w:rPr>
  </w:style>
  <w:style w:type="paragraph" w:styleId="berschrift3">
    <w:name w:val="heading 3"/>
    <w:basedOn w:val="Standard"/>
    <w:next w:val="Standard"/>
    <w:qFormat/>
    <w:pPr>
      <w:spacing w:before="320" w:after="80"/>
      <w:outlineLvl w:val="2"/>
    </w:pPr>
    <w:rPr>
      <w:rFonts w:cs="Times New Roman"/>
      <w:color w:val="2A5A78"/>
      <w:sz w:val="28"/>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right" w:pos="9360"/>
      </w:tabs>
    </w:pPr>
    <w:rPr>
      <w:b/>
      <w:caps/>
      <w:color w:val="2A5A78"/>
    </w:rPr>
  </w:style>
  <w:style w:type="paragraph" w:styleId="Fuzeile">
    <w:name w:val="footer"/>
    <w:basedOn w:val="Standard"/>
    <w:pPr>
      <w:tabs>
        <w:tab w:val="right" w:pos="9360"/>
      </w:tabs>
    </w:pPr>
    <w:rPr>
      <w:b/>
      <w:caps/>
      <w:color w:val="2A5A78"/>
    </w:rPr>
  </w:style>
  <w:style w:type="paragraph" w:styleId="Sprechblasentext">
    <w:name w:val="Balloon Text"/>
    <w:basedOn w:val="Standard"/>
    <w:semiHidden/>
    <w:rPr>
      <w:sz w:val="16"/>
      <w:szCs w:val="16"/>
    </w:rPr>
  </w:style>
  <w:style w:type="paragraph" w:customStyle="1" w:styleId="ContactInformation">
    <w:name w:val="Contact Information"/>
    <w:basedOn w:val="Standard"/>
    <w:pPr>
      <w:spacing w:line="180" w:lineRule="exact"/>
    </w:pPr>
    <w:rPr>
      <w:color w:val="2A5A78"/>
      <w:sz w:val="16"/>
      <w:szCs w:val="16"/>
      <w:lang w:bidi="de-DE"/>
    </w:rPr>
  </w:style>
  <w:style w:type="paragraph" w:customStyle="1" w:styleId="ContactName">
    <w:name w:val="Contact Name"/>
    <w:basedOn w:val="ContactInformation"/>
    <w:rPr>
      <w:b/>
    </w:rPr>
  </w:style>
  <w:style w:type="paragraph" w:customStyle="1" w:styleId="Subhead">
    <w:name w:val="Subhead"/>
    <w:basedOn w:val="Standard"/>
    <w:pPr>
      <w:spacing w:after="600"/>
    </w:pPr>
    <w:rPr>
      <w:i/>
      <w:color w:val="2A5A78"/>
      <w:sz w:val="22"/>
      <w:szCs w:val="22"/>
      <w:lang w:bidi="de-DE"/>
    </w:rPr>
  </w:style>
  <w:style w:type="character" w:customStyle="1" w:styleId="TextChar">
    <w:name w:val="Text Char"/>
    <w:basedOn w:val="Absatz-Standardschriftart"/>
    <w:link w:val="Text"/>
    <w:locked/>
    <w:rPr>
      <w:rFonts w:ascii="Century Gothic" w:hAnsi="Century Gothic" w:hint="default"/>
      <w:sz w:val="18"/>
      <w:szCs w:val="18"/>
      <w:lang w:val="de-DE" w:eastAsia="de-DE" w:bidi="de-DE"/>
    </w:rPr>
  </w:style>
  <w:style w:type="paragraph" w:customStyle="1" w:styleId="Text">
    <w:name w:val="Text"/>
    <w:basedOn w:val="Standard"/>
    <w:link w:val="TextChar"/>
    <w:pPr>
      <w:spacing w:after="220" w:line="336" w:lineRule="auto"/>
    </w:pPr>
    <w:rPr>
      <w:spacing w:val="0"/>
      <w:lang w:bidi="de-DE"/>
    </w:rPr>
  </w:style>
  <w:style w:type="character" w:customStyle="1" w:styleId="BoldTextChar">
    <w:name w:val="Bold Text Char"/>
    <w:basedOn w:val="TextChar"/>
    <w:link w:val="BoldText"/>
    <w:locked/>
    <w:rPr>
      <w:rFonts w:ascii="Century Gothic" w:hAnsi="Century Gothic" w:hint="default"/>
      <w:b/>
      <w:bCs w:val="0"/>
      <w:sz w:val="18"/>
      <w:szCs w:val="18"/>
      <w:lang w:val="de-DE" w:eastAsia="de-DE" w:bidi="de-DE"/>
    </w:rPr>
  </w:style>
  <w:style w:type="paragraph" w:customStyle="1" w:styleId="BoldText">
    <w:name w:val="Bold Text"/>
    <w:basedOn w:val="Text"/>
    <w:link w:val="BoldTextChar"/>
    <w:rPr>
      <w:b/>
    </w:rPr>
  </w:style>
  <w:style w:type="paragraph" w:styleId="Beschriftung">
    <w:name w:val="caption"/>
    <w:basedOn w:val="Standard"/>
    <w:next w:val="Standard"/>
    <w:qFormat/>
    <w:rsid w:val="006C6AC6"/>
    <w:pPr>
      <w:spacing w:before="120" w:after="120"/>
    </w:pPr>
    <w:rPr>
      <w:rFonts w:ascii="Frutiger 45 Light" w:hAnsi="Frutiger 45 Light" w:cs="Times New Roman"/>
      <w:spacing w:val="0"/>
      <w:sz w:val="22"/>
      <w:szCs w:val="20"/>
      <w:lang w:bidi="ar-SA"/>
    </w:rPr>
  </w:style>
  <w:style w:type="paragraph" w:styleId="Textkrper">
    <w:name w:val="Body Text"/>
    <w:basedOn w:val="Standard"/>
    <w:link w:val="TextkrperZchn"/>
    <w:rsid w:val="006C6AC6"/>
    <w:rPr>
      <w:rFonts w:ascii="Frutiger 45 Light" w:hAnsi="Frutiger 45 Light" w:cs="Times New Roman"/>
      <w:spacing w:val="0"/>
      <w:sz w:val="24"/>
      <w:szCs w:val="20"/>
      <w:lang w:bidi="ar-SA"/>
    </w:rPr>
  </w:style>
  <w:style w:type="character" w:customStyle="1" w:styleId="TextkrperZchn">
    <w:name w:val="Textkörper Zchn"/>
    <w:basedOn w:val="Absatz-Standardschriftart"/>
    <w:link w:val="Textkrper"/>
    <w:rsid w:val="006C6AC6"/>
    <w:rPr>
      <w:rFonts w:ascii="Frutiger 45 Light" w:hAnsi="Frutiger 45 Light"/>
      <w:sz w:val="24"/>
    </w:rPr>
  </w:style>
  <w:style w:type="paragraph" w:styleId="NurText">
    <w:name w:val="Plain Text"/>
    <w:basedOn w:val="Standard"/>
    <w:link w:val="NurTextZchn"/>
    <w:uiPriority w:val="99"/>
    <w:unhideWhenUsed/>
    <w:rsid w:val="006C6AC6"/>
    <w:rPr>
      <w:rFonts w:ascii="Calibri" w:eastAsia="Calibri" w:hAnsi="Calibri" w:cs="Consolas"/>
      <w:spacing w:val="0"/>
      <w:sz w:val="22"/>
      <w:szCs w:val="21"/>
      <w:lang w:eastAsia="en-US" w:bidi="ar-SA"/>
    </w:rPr>
  </w:style>
  <w:style w:type="character" w:customStyle="1" w:styleId="NurTextZchn">
    <w:name w:val="Nur Text Zchn"/>
    <w:basedOn w:val="Absatz-Standardschriftart"/>
    <w:link w:val="NurText"/>
    <w:uiPriority w:val="99"/>
    <w:rsid w:val="006C6AC6"/>
    <w:rPr>
      <w:rFonts w:ascii="Calibri" w:eastAsia="Calibri" w:hAnsi="Calibri" w:cs="Consolas"/>
      <w:sz w:val="22"/>
      <w:szCs w:val="21"/>
      <w:lang w:eastAsia="en-US"/>
    </w:rPr>
  </w:style>
  <w:style w:type="character" w:styleId="SchwacherVerweis">
    <w:name w:val="Subtle Reference"/>
    <w:uiPriority w:val="31"/>
    <w:qFormat/>
    <w:rsid w:val="006C6AC6"/>
    <w:rPr>
      <w:color w:val="auto"/>
      <w:u w:val="single" w:color="9BBB59"/>
    </w:rPr>
  </w:style>
  <w:style w:type="paragraph" w:styleId="Listenabsatz">
    <w:name w:val="List Paragraph"/>
    <w:basedOn w:val="Standard"/>
    <w:uiPriority w:val="99"/>
    <w:qFormat/>
    <w:rsid w:val="00FF77C9"/>
    <w:pPr>
      <w:ind w:left="720"/>
      <w:contextualSpacing/>
    </w:pPr>
  </w:style>
  <w:style w:type="character" w:styleId="Hyperlink">
    <w:name w:val="Hyperlink"/>
    <w:basedOn w:val="Absatz-Standardschriftart"/>
    <w:uiPriority w:val="99"/>
    <w:unhideWhenUsed/>
    <w:rsid w:val="00BF719D"/>
    <w:rPr>
      <w:color w:val="0000FF"/>
      <w:u w:val="single"/>
    </w:rPr>
  </w:style>
  <w:style w:type="table" w:styleId="TabelleAktuell">
    <w:name w:val="Table Contemporary"/>
    <w:basedOn w:val="NormaleTabelle"/>
    <w:rsid w:val="00B92BA9"/>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nraster">
    <w:name w:val="Table Grid"/>
    <w:basedOn w:val="NormaleTabelle"/>
    <w:rsid w:val="006E6C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ervorhebung">
    <w:name w:val="Emphasis"/>
    <w:basedOn w:val="Absatz-Standardschriftart"/>
    <w:qFormat/>
    <w:rsid w:val="00AD38CB"/>
    <w:rPr>
      <w:i/>
      <w:iCs/>
    </w:rPr>
  </w:style>
  <w:style w:type="table" w:styleId="HellesRaster-Akzent1">
    <w:name w:val="Light Grid Accent 1"/>
    <w:basedOn w:val="NormaleTabelle"/>
    <w:uiPriority w:val="62"/>
    <w:rsid w:val="00D21FD6"/>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HelleListe-Akzent1">
    <w:name w:val="Light List Accent 1"/>
    <w:basedOn w:val="NormaleTabelle"/>
    <w:uiPriority w:val="61"/>
    <w:rsid w:val="00453FED"/>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TabelleRaster8">
    <w:name w:val="Table Grid 8"/>
    <w:basedOn w:val="NormaleTabelle"/>
    <w:rsid w:val="00453FED"/>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Web1">
    <w:name w:val="Table Web 1"/>
    <w:basedOn w:val="NormaleTabelle"/>
    <w:rsid w:val="000A119F"/>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rsid w:val="000A119F"/>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HelleSchattierung-Akzent1">
    <w:name w:val="Light Shading Accent 1"/>
    <w:basedOn w:val="NormaleTabelle"/>
    <w:uiPriority w:val="60"/>
    <w:rsid w:val="00E13BAF"/>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Tabelle3D-Effekt3">
    <w:name w:val="Table 3D effects 3"/>
    <w:basedOn w:val="NormaleTabelle"/>
    <w:rsid w:val="0097486D"/>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HellesRaster-Akzent11">
    <w:name w:val="Helles Raster - Akzent 11"/>
    <w:basedOn w:val="NormaleTabelle"/>
    <w:next w:val="HellesRaster-Akzent1"/>
    <w:uiPriority w:val="62"/>
    <w:rsid w:val="00803AF1"/>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StandardWeb">
    <w:name w:val="Normal (Web)"/>
    <w:basedOn w:val="Standard"/>
    <w:uiPriority w:val="99"/>
    <w:unhideWhenUsed/>
    <w:rsid w:val="00AE013D"/>
    <w:pPr>
      <w:spacing w:before="100" w:beforeAutospacing="1" w:after="100" w:afterAutospacing="1"/>
    </w:pPr>
    <w:rPr>
      <w:rFonts w:ascii="Times New Roman" w:hAnsi="Times New Roman" w:cs="Times New Roman"/>
      <w:spacing w:val="0"/>
      <w:sz w:val="24"/>
      <w:szCs w:val="24"/>
      <w:lang w:bidi="ar-SA"/>
    </w:rPr>
  </w:style>
  <w:style w:type="table" w:customStyle="1" w:styleId="HellesRaster-Akzent112">
    <w:name w:val="Helles Raster - Akzent 112"/>
    <w:basedOn w:val="NormaleTabelle"/>
    <w:next w:val="HellesRaster-Akzent1"/>
    <w:uiPriority w:val="62"/>
    <w:rsid w:val="0051522E"/>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HellesRaster-Akzent12">
    <w:name w:val="Helles Raster - Akzent 12"/>
    <w:basedOn w:val="NormaleTabelle"/>
    <w:next w:val="HellesRaster-Akzent1"/>
    <w:uiPriority w:val="62"/>
    <w:rsid w:val="0066255D"/>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073168">
      <w:bodyDiv w:val="1"/>
      <w:marLeft w:val="0"/>
      <w:marRight w:val="0"/>
      <w:marTop w:val="0"/>
      <w:marBottom w:val="0"/>
      <w:divBdr>
        <w:top w:val="none" w:sz="0" w:space="0" w:color="auto"/>
        <w:left w:val="none" w:sz="0" w:space="0" w:color="auto"/>
        <w:bottom w:val="none" w:sz="0" w:space="0" w:color="auto"/>
        <w:right w:val="none" w:sz="0" w:space="0" w:color="auto"/>
      </w:divBdr>
      <w:divsChild>
        <w:div w:id="1699698811">
          <w:marLeft w:val="288"/>
          <w:marRight w:val="0"/>
          <w:marTop w:val="0"/>
          <w:marBottom w:val="0"/>
          <w:divBdr>
            <w:top w:val="none" w:sz="0" w:space="0" w:color="auto"/>
            <w:left w:val="none" w:sz="0" w:space="0" w:color="auto"/>
            <w:bottom w:val="none" w:sz="0" w:space="0" w:color="auto"/>
            <w:right w:val="none" w:sz="0" w:space="0" w:color="auto"/>
          </w:divBdr>
        </w:div>
        <w:div w:id="369384952">
          <w:marLeft w:val="288"/>
          <w:marRight w:val="0"/>
          <w:marTop w:val="0"/>
          <w:marBottom w:val="0"/>
          <w:divBdr>
            <w:top w:val="none" w:sz="0" w:space="0" w:color="auto"/>
            <w:left w:val="none" w:sz="0" w:space="0" w:color="auto"/>
            <w:bottom w:val="none" w:sz="0" w:space="0" w:color="auto"/>
            <w:right w:val="none" w:sz="0" w:space="0" w:color="auto"/>
          </w:divBdr>
        </w:div>
        <w:div w:id="490873908">
          <w:marLeft w:val="288"/>
          <w:marRight w:val="0"/>
          <w:marTop w:val="0"/>
          <w:marBottom w:val="0"/>
          <w:divBdr>
            <w:top w:val="none" w:sz="0" w:space="0" w:color="auto"/>
            <w:left w:val="none" w:sz="0" w:space="0" w:color="auto"/>
            <w:bottom w:val="none" w:sz="0" w:space="0" w:color="auto"/>
            <w:right w:val="none" w:sz="0" w:space="0" w:color="auto"/>
          </w:divBdr>
        </w:div>
      </w:divsChild>
    </w:div>
    <w:div w:id="393238043">
      <w:bodyDiv w:val="1"/>
      <w:marLeft w:val="0"/>
      <w:marRight w:val="0"/>
      <w:marTop w:val="0"/>
      <w:marBottom w:val="0"/>
      <w:divBdr>
        <w:top w:val="none" w:sz="0" w:space="0" w:color="auto"/>
        <w:left w:val="none" w:sz="0" w:space="0" w:color="auto"/>
        <w:bottom w:val="none" w:sz="0" w:space="0" w:color="auto"/>
        <w:right w:val="none" w:sz="0" w:space="0" w:color="auto"/>
      </w:divBdr>
    </w:div>
    <w:div w:id="584807655">
      <w:bodyDiv w:val="1"/>
      <w:marLeft w:val="0"/>
      <w:marRight w:val="0"/>
      <w:marTop w:val="0"/>
      <w:marBottom w:val="0"/>
      <w:divBdr>
        <w:top w:val="none" w:sz="0" w:space="0" w:color="auto"/>
        <w:left w:val="none" w:sz="0" w:space="0" w:color="auto"/>
        <w:bottom w:val="none" w:sz="0" w:space="0" w:color="auto"/>
        <w:right w:val="none" w:sz="0" w:space="0" w:color="auto"/>
      </w:divBdr>
    </w:div>
    <w:div w:id="665327890">
      <w:bodyDiv w:val="1"/>
      <w:marLeft w:val="0"/>
      <w:marRight w:val="0"/>
      <w:marTop w:val="0"/>
      <w:marBottom w:val="0"/>
      <w:divBdr>
        <w:top w:val="none" w:sz="0" w:space="0" w:color="auto"/>
        <w:left w:val="none" w:sz="0" w:space="0" w:color="auto"/>
        <w:bottom w:val="none" w:sz="0" w:space="0" w:color="auto"/>
        <w:right w:val="none" w:sz="0" w:space="0" w:color="auto"/>
      </w:divBdr>
    </w:div>
    <w:div w:id="1059791883">
      <w:bodyDiv w:val="1"/>
      <w:marLeft w:val="0"/>
      <w:marRight w:val="0"/>
      <w:marTop w:val="0"/>
      <w:marBottom w:val="0"/>
      <w:divBdr>
        <w:top w:val="none" w:sz="0" w:space="0" w:color="auto"/>
        <w:left w:val="none" w:sz="0" w:space="0" w:color="auto"/>
        <w:bottom w:val="none" w:sz="0" w:space="0" w:color="auto"/>
        <w:right w:val="none" w:sz="0" w:space="0" w:color="auto"/>
      </w:divBdr>
    </w:div>
    <w:div w:id="1094981420">
      <w:bodyDiv w:val="1"/>
      <w:marLeft w:val="0"/>
      <w:marRight w:val="0"/>
      <w:marTop w:val="0"/>
      <w:marBottom w:val="0"/>
      <w:divBdr>
        <w:top w:val="none" w:sz="0" w:space="0" w:color="auto"/>
        <w:left w:val="none" w:sz="0" w:space="0" w:color="auto"/>
        <w:bottom w:val="none" w:sz="0" w:space="0" w:color="auto"/>
        <w:right w:val="none" w:sz="0" w:space="0" w:color="auto"/>
      </w:divBdr>
    </w:div>
    <w:div w:id="1572815746">
      <w:bodyDiv w:val="1"/>
      <w:marLeft w:val="0"/>
      <w:marRight w:val="0"/>
      <w:marTop w:val="0"/>
      <w:marBottom w:val="0"/>
      <w:divBdr>
        <w:top w:val="none" w:sz="0" w:space="0" w:color="auto"/>
        <w:left w:val="none" w:sz="0" w:space="0" w:color="auto"/>
        <w:bottom w:val="none" w:sz="0" w:space="0" w:color="auto"/>
        <w:right w:val="none" w:sz="0" w:space="0" w:color="auto"/>
      </w:divBdr>
    </w:div>
    <w:div w:id="1640258676">
      <w:marLeft w:val="0"/>
      <w:marRight w:val="0"/>
      <w:marTop w:val="0"/>
      <w:marBottom w:val="0"/>
      <w:divBdr>
        <w:top w:val="none" w:sz="0" w:space="0" w:color="auto"/>
        <w:left w:val="none" w:sz="0" w:space="0" w:color="auto"/>
        <w:bottom w:val="none" w:sz="0" w:space="0" w:color="auto"/>
        <w:right w:val="none" w:sz="0" w:space="0" w:color="auto"/>
      </w:divBdr>
    </w:div>
    <w:div w:id="1783109094">
      <w:bodyDiv w:val="1"/>
      <w:marLeft w:val="0"/>
      <w:marRight w:val="0"/>
      <w:marTop w:val="0"/>
      <w:marBottom w:val="0"/>
      <w:divBdr>
        <w:top w:val="none" w:sz="0" w:space="0" w:color="auto"/>
        <w:left w:val="none" w:sz="0" w:space="0" w:color="auto"/>
        <w:bottom w:val="none" w:sz="0" w:space="0" w:color="auto"/>
        <w:right w:val="none" w:sz="0" w:space="0" w:color="auto"/>
      </w:divBdr>
      <w:divsChild>
        <w:div w:id="239338066">
          <w:marLeft w:val="0"/>
          <w:marRight w:val="0"/>
          <w:marTop w:val="0"/>
          <w:marBottom w:val="0"/>
          <w:divBdr>
            <w:top w:val="none" w:sz="0" w:space="0" w:color="auto"/>
            <w:left w:val="none" w:sz="0" w:space="0" w:color="auto"/>
            <w:bottom w:val="none" w:sz="0" w:space="0" w:color="auto"/>
            <w:right w:val="none" w:sz="0" w:space="0" w:color="auto"/>
          </w:divBdr>
        </w:div>
        <w:div w:id="2139684929">
          <w:marLeft w:val="0"/>
          <w:marRight w:val="0"/>
          <w:marTop w:val="0"/>
          <w:marBottom w:val="0"/>
          <w:divBdr>
            <w:top w:val="none" w:sz="0" w:space="0" w:color="auto"/>
            <w:left w:val="none" w:sz="0" w:space="0" w:color="auto"/>
            <w:bottom w:val="none" w:sz="0" w:space="0" w:color="auto"/>
            <w:right w:val="none" w:sz="0" w:space="0" w:color="auto"/>
          </w:divBdr>
        </w:div>
        <w:div w:id="1075929314">
          <w:marLeft w:val="0"/>
          <w:marRight w:val="0"/>
          <w:marTop w:val="0"/>
          <w:marBottom w:val="0"/>
          <w:divBdr>
            <w:top w:val="none" w:sz="0" w:space="0" w:color="auto"/>
            <w:left w:val="none" w:sz="0" w:space="0" w:color="auto"/>
            <w:bottom w:val="none" w:sz="0" w:space="0" w:color="auto"/>
            <w:right w:val="none" w:sz="0" w:space="0" w:color="auto"/>
          </w:divBdr>
        </w:div>
      </w:divsChild>
    </w:div>
    <w:div w:id="1984852152">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e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jaschade\AppData\Roaming\Microsoft\Templates\Quarterly%20earnings%20press%20release.dot"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CD89B0-3C53-45D3-8A9B-23CF3EDD25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Quarterly earnings press release.dot</Template>
  <TotalTime>0</TotalTime>
  <Pages>1</Pages>
  <Words>296</Words>
  <Characters>2098</Characters>
  <Application>Microsoft Office Word</Application>
  <DocSecurity>0</DocSecurity>
  <Lines>17</Lines>
  <Paragraphs>4</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Pressemitteilung zu den Quartalseinkünften</vt:lpstr>
    </vt:vector>
  </TitlesOfParts>
  <Company>Microsoft Corporation</Company>
  <LinksUpToDate>false</LinksUpToDate>
  <CharactersWithSpaces>2390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Katja Schade</dc:creator>
  <cp:lastModifiedBy>Schade, Katja</cp:lastModifiedBy>
  <cp:revision>4</cp:revision>
  <cp:lastPrinted>2022-02-14T15:45:00Z</cp:lastPrinted>
  <dcterms:created xsi:type="dcterms:W3CDTF">2022-02-14T15:27:00Z</dcterms:created>
  <dcterms:modified xsi:type="dcterms:W3CDTF">2022-02-14T15:45:00Z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TC010197751031</vt:lpwstr>
  </property>
</Properties>
</file>